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4C6" w:rsidRDefault="00D474C6" w:rsidP="0071259F">
      <w:pPr>
        <w:jc w:val="center"/>
        <w:rPr>
          <w:b/>
          <w:sz w:val="28"/>
          <w:szCs w:val="28"/>
        </w:rPr>
      </w:pPr>
    </w:p>
    <w:p w:rsidR="00D474C6" w:rsidRPr="00845B69" w:rsidRDefault="00D474C6" w:rsidP="00D474C6">
      <w:pPr>
        <w:jc w:val="center"/>
        <w:rPr>
          <w:rFonts w:ascii="Arial" w:hAnsi="Arial" w:cs="Arial"/>
        </w:rPr>
      </w:pPr>
      <w:r>
        <w:rPr>
          <w:rFonts w:ascii="Arial" w:hAnsi="Arial" w:cs="Arial"/>
        </w:rPr>
        <w:br w:type="textWrapping" w:clear="all"/>
        <w:t>T.C.</w:t>
      </w:r>
    </w:p>
    <w:p w:rsidR="00D474C6" w:rsidRPr="00845B69" w:rsidRDefault="00D474C6" w:rsidP="00D474C6">
      <w:pPr>
        <w:spacing w:line="240" w:lineRule="auto"/>
        <w:jc w:val="center"/>
        <w:outlineLvl w:val="0"/>
        <w:rPr>
          <w:rFonts w:ascii="Arial" w:hAnsi="Arial" w:cs="Arial"/>
        </w:rPr>
      </w:pPr>
      <w:r>
        <w:rPr>
          <w:rFonts w:ascii="Arial" w:hAnsi="Arial" w:cs="Arial"/>
        </w:rPr>
        <w:t>Okan</w:t>
      </w:r>
      <w:r w:rsidRPr="00845B69">
        <w:rPr>
          <w:rFonts w:ascii="Arial" w:hAnsi="Arial" w:cs="Arial"/>
        </w:rPr>
        <w:t xml:space="preserve"> Üniversitesi Sosyal Bilimler Enstitüsü</w:t>
      </w:r>
    </w:p>
    <w:p w:rsidR="00D474C6" w:rsidRPr="00845B69" w:rsidRDefault="00D474C6" w:rsidP="00D474C6">
      <w:pPr>
        <w:jc w:val="center"/>
        <w:rPr>
          <w:rFonts w:ascii="Arial" w:hAnsi="Arial" w:cs="Arial"/>
          <w:b/>
          <w:sz w:val="26"/>
          <w:szCs w:val="26"/>
        </w:rPr>
      </w:pPr>
      <w:r>
        <w:rPr>
          <w:rFonts w:ascii="Arial" w:hAnsi="Arial" w:cs="Arial"/>
        </w:rPr>
        <w:t>Muhasebe ve Denetim Ankara</w:t>
      </w:r>
    </w:p>
    <w:p w:rsidR="00D474C6" w:rsidRPr="00845B69" w:rsidRDefault="00D474C6" w:rsidP="00D474C6">
      <w:pPr>
        <w:jc w:val="center"/>
        <w:rPr>
          <w:rFonts w:ascii="Arial" w:hAnsi="Arial" w:cs="Arial"/>
          <w:b/>
          <w:sz w:val="26"/>
          <w:szCs w:val="26"/>
        </w:rPr>
      </w:pPr>
    </w:p>
    <w:p w:rsidR="00D474C6" w:rsidRPr="00845B69" w:rsidRDefault="00D474C6" w:rsidP="00D474C6">
      <w:pPr>
        <w:jc w:val="center"/>
        <w:rPr>
          <w:rFonts w:ascii="Arial" w:hAnsi="Arial" w:cs="Arial"/>
          <w:b/>
          <w:sz w:val="26"/>
          <w:szCs w:val="26"/>
        </w:rPr>
      </w:pPr>
    </w:p>
    <w:p w:rsidR="00D474C6" w:rsidRPr="00845B69" w:rsidRDefault="00D474C6" w:rsidP="00D474C6">
      <w:pPr>
        <w:jc w:val="center"/>
        <w:rPr>
          <w:rFonts w:ascii="Arial" w:hAnsi="Arial" w:cs="Arial"/>
          <w:b/>
          <w:sz w:val="26"/>
          <w:szCs w:val="26"/>
        </w:rPr>
      </w:pPr>
    </w:p>
    <w:p w:rsidR="00D474C6" w:rsidRPr="00845B69" w:rsidRDefault="00D474C6" w:rsidP="00D474C6">
      <w:pPr>
        <w:jc w:val="center"/>
        <w:rPr>
          <w:rFonts w:ascii="Arial" w:hAnsi="Arial" w:cs="Arial"/>
          <w:b/>
          <w:sz w:val="28"/>
          <w:szCs w:val="28"/>
        </w:rPr>
      </w:pPr>
      <w:r>
        <w:rPr>
          <w:rFonts w:ascii="Arial" w:hAnsi="Arial" w:cs="Arial"/>
          <w:color w:val="222222"/>
          <w:sz w:val="27"/>
          <w:szCs w:val="27"/>
          <w:shd w:val="clear" w:color="auto" w:fill="FFFFFF"/>
        </w:rPr>
        <w:t>TÜRK TİCARET KANUNU ÇERÇEVESİNDE DENETİM KAVRAMININ, KAVRAMI OLUŞTURAN ALT BİLEŞENLERİ İLE BİRLİKTE TANIMLANMASI</w:t>
      </w:r>
    </w:p>
    <w:p w:rsidR="00D474C6" w:rsidRPr="00845B69" w:rsidRDefault="00D474C6" w:rsidP="00D474C6">
      <w:pPr>
        <w:jc w:val="center"/>
        <w:rPr>
          <w:rFonts w:ascii="Arial" w:hAnsi="Arial" w:cs="Arial"/>
          <w:b/>
          <w:sz w:val="26"/>
          <w:szCs w:val="26"/>
        </w:rPr>
      </w:pPr>
    </w:p>
    <w:p w:rsidR="00D474C6" w:rsidRPr="00845B69" w:rsidRDefault="00D474C6" w:rsidP="00D474C6">
      <w:pPr>
        <w:jc w:val="center"/>
        <w:rPr>
          <w:rFonts w:ascii="Arial" w:hAnsi="Arial" w:cs="Arial"/>
          <w:b/>
          <w:sz w:val="26"/>
          <w:szCs w:val="26"/>
        </w:rPr>
      </w:pPr>
    </w:p>
    <w:p w:rsidR="00D474C6" w:rsidRPr="00845B69" w:rsidRDefault="00D474C6" w:rsidP="00D474C6">
      <w:pPr>
        <w:jc w:val="center"/>
        <w:rPr>
          <w:rFonts w:ascii="Arial" w:hAnsi="Arial" w:cs="Arial"/>
          <w:b/>
          <w:sz w:val="26"/>
          <w:szCs w:val="26"/>
        </w:rPr>
      </w:pPr>
    </w:p>
    <w:p w:rsidR="00D474C6" w:rsidRPr="00845B69" w:rsidRDefault="00D474C6" w:rsidP="00D474C6">
      <w:pPr>
        <w:jc w:val="center"/>
        <w:rPr>
          <w:rFonts w:ascii="Arial" w:hAnsi="Arial" w:cs="Arial"/>
          <w:b/>
          <w:sz w:val="26"/>
          <w:szCs w:val="26"/>
        </w:rPr>
      </w:pPr>
    </w:p>
    <w:p w:rsidR="00D474C6" w:rsidRDefault="00D474C6" w:rsidP="00D474C6">
      <w:pPr>
        <w:jc w:val="center"/>
        <w:rPr>
          <w:rFonts w:ascii="Arial" w:hAnsi="Arial" w:cs="Arial"/>
        </w:rPr>
      </w:pPr>
      <w:r>
        <w:rPr>
          <w:rFonts w:ascii="Arial" w:hAnsi="Arial" w:cs="Arial"/>
        </w:rPr>
        <w:t xml:space="preserve">Hakan </w:t>
      </w:r>
      <w:proofErr w:type="spellStart"/>
      <w:r>
        <w:rPr>
          <w:rFonts w:ascii="Arial" w:hAnsi="Arial" w:cs="Arial"/>
        </w:rPr>
        <w:t>Akyıldız</w:t>
      </w:r>
      <w:proofErr w:type="spellEnd"/>
    </w:p>
    <w:p w:rsidR="00D474C6" w:rsidRPr="00845B69" w:rsidRDefault="00D474C6" w:rsidP="00D474C6">
      <w:pPr>
        <w:jc w:val="center"/>
        <w:rPr>
          <w:rFonts w:ascii="Arial" w:hAnsi="Arial" w:cs="Arial"/>
        </w:rPr>
      </w:pPr>
    </w:p>
    <w:p w:rsidR="00D474C6" w:rsidRPr="00845B69" w:rsidRDefault="00D474C6" w:rsidP="00D474C6">
      <w:pPr>
        <w:jc w:val="center"/>
        <w:rPr>
          <w:rFonts w:ascii="Arial" w:hAnsi="Arial" w:cs="Arial"/>
          <w:b/>
        </w:rPr>
      </w:pPr>
    </w:p>
    <w:p w:rsidR="00D474C6" w:rsidRPr="00845B69" w:rsidRDefault="00D474C6" w:rsidP="00D474C6">
      <w:pPr>
        <w:jc w:val="center"/>
        <w:rPr>
          <w:rFonts w:ascii="Arial" w:hAnsi="Arial" w:cs="Arial"/>
          <w:b/>
        </w:rPr>
      </w:pPr>
    </w:p>
    <w:p w:rsidR="00D474C6" w:rsidRPr="00845B69" w:rsidRDefault="00D474C6" w:rsidP="00D474C6">
      <w:pPr>
        <w:jc w:val="center"/>
        <w:rPr>
          <w:rFonts w:ascii="Arial" w:hAnsi="Arial" w:cs="Arial"/>
          <w:b/>
        </w:rPr>
      </w:pPr>
    </w:p>
    <w:p w:rsidR="00D474C6" w:rsidRPr="00845B69" w:rsidRDefault="00D474C6" w:rsidP="00D474C6">
      <w:pPr>
        <w:jc w:val="center"/>
        <w:rPr>
          <w:rFonts w:ascii="Arial" w:hAnsi="Arial" w:cs="Arial"/>
          <w:b/>
        </w:rPr>
      </w:pPr>
    </w:p>
    <w:p w:rsidR="00D474C6" w:rsidRPr="00845B69" w:rsidRDefault="00D474C6" w:rsidP="00D474C6">
      <w:pPr>
        <w:jc w:val="center"/>
        <w:rPr>
          <w:rFonts w:ascii="Arial" w:hAnsi="Arial" w:cs="Arial"/>
          <w:b/>
        </w:rPr>
      </w:pPr>
    </w:p>
    <w:p w:rsidR="00D474C6" w:rsidRPr="00845B69" w:rsidRDefault="00D474C6" w:rsidP="00D474C6">
      <w:pPr>
        <w:jc w:val="center"/>
        <w:rPr>
          <w:rFonts w:ascii="Arial" w:hAnsi="Arial" w:cs="Arial"/>
          <w:b/>
        </w:rPr>
      </w:pPr>
    </w:p>
    <w:p w:rsidR="00D474C6" w:rsidRPr="00845B69" w:rsidRDefault="00D474C6" w:rsidP="00D474C6">
      <w:pPr>
        <w:jc w:val="center"/>
        <w:outlineLvl w:val="0"/>
        <w:rPr>
          <w:rFonts w:ascii="Arial" w:hAnsi="Arial" w:cs="Arial"/>
        </w:rPr>
      </w:pPr>
      <w:r w:rsidRPr="00845B69">
        <w:rPr>
          <w:rFonts w:ascii="Arial" w:hAnsi="Arial" w:cs="Arial"/>
        </w:rPr>
        <w:t>Ankara, [</w:t>
      </w:r>
      <w:r>
        <w:rPr>
          <w:rFonts w:ascii="Arial" w:hAnsi="Arial" w:cs="Arial"/>
        </w:rPr>
        <w:t>2013</w:t>
      </w:r>
      <w:r w:rsidRPr="00845B69">
        <w:rPr>
          <w:rFonts w:ascii="Arial" w:hAnsi="Arial" w:cs="Arial"/>
        </w:rPr>
        <w:t>]</w:t>
      </w:r>
    </w:p>
    <w:p w:rsidR="00F84083" w:rsidRDefault="00F84083" w:rsidP="00D474C6">
      <w:pPr>
        <w:rPr>
          <w:rFonts w:ascii="Arial" w:hAnsi="Arial" w:cs="Arial"/>
          <w:b/>
        </w:rPr>
        <w:sectPr w:rsidR="00F84083" w:rsidSect="00F84083">
          <w:headerReference w:type="default" r:id="rId7"/>
          <w:footerReference w:type="default" r:id="rId8"/>
          <w:pgSz w:w="11906" w:h="16838"/>
          <w:pgMar w:top="1701" w:right="1134" w:bottom="1701" w:left="2268" w:header="709" w:footer="709" w:gutter="0"/>
          <w:pgNumType w:start="3"/>
          <w:cols w:space="708"/>
          <w:titlePg/>
          <w:docGrid w:linePitch="360"/>
        </w:sectPr>
      </w:pPr>
    </w:p>
    <w:p w:rsidR="00F84083" w:rsidRDefault="00F84083" w:rsidP="00D474C6">
      <w:pPr>
        <w:rPr>
          <w:rFonts w:ascii="Arial" w:hAnsi="Arial" w:cs="Arial"/>
          <w:b/>
        </w:rPr>
        <w:sectPr w:rsidR="00F84083" w:rsidSect="00F84083">
          <w:type w:val="continuous"/>
          <w:pgSz w:w="11906" w:h="16838"/>
          <w:pgMar w:top="1701" w:right="1134" w:bottom="1701" w:left="2268" w:header="709" w:footer="709" w:gutter="0"/>
          <w:pgNumType w:start="3"/>
          <w:cols w:space="708"/>
          <w:docGrid w:linePitch="360"/>
        </w:sectPr>
      </w:pPr>
    </w:p>
    <w:p w:rsidR="00D474C6" w:rsidRPr="00845B69" w:rsidRDefault="00D474C6" w:rsidP="00D474C6">
      <w:pPr>
        <w:rPr>
          <w:rFonts w:ascii="Arial" w:hAnsi="Arial" w:cs="Arial"/>
          <w:b/>
        </w:rPr>
      </w:pPr>
    </w:p>
    <w:p w:rsidR="00D474C6" w:rsidRPr="00845B69" w:rsidRDefault="00D474C6" w:rsidP="00D474C6">
      <w:pPr>
        <w:jc w:val="center"/>
        <w:rPr>
          <w:rFonts w:ascii="Arial" w:hAnsi="Arial" w:cs="Arial"/>
        </w:rPr>
      </w:pPr>
    </w:p>
    <w:p w:rsidR="00D474C6" w:rsidRPr="009869EF" w:rsidRDefault="00D474C6" w:rsidP="00D474C6">
      <w:pPr>
        <w:jc w:val="center"/>
        <w:rPr>
          <w:rFonts w:ascii="Arial" w:hAnsi="Arial" w:cs="Arial"/>
          <w:sz w:val="24"/>
          <w:szCs w:val="24"/>
        </w:rPr>
      </w:pPr>
      <w:r w:rsidRPr="009869EF">
        <w:rPr>
          <w:rFonts w:ascii="Arial" w:hAnsi="Arial" w:cs="Arial"/>
          <w:sz w:val="24"/>
          <w:szCs w:val="24"/>
        </w:rPr>
        <w:t>İÇİNDEKİLER</w:t>
      </w:r>
    </w:p>
    <w:p w:rsidR="00D474C6" w:rsidRPr="009869EF" w:rsidRDefault="00D474C6" w:rsidP="00D474C6">
      <w:pPr>
        <w:jc w:val="center"/>
        <w:rPr>
          <w:rFonts w:ascii="Arial" w:hAnsi="Arial" w:cs="Arial"/>
          <w:sz w:val="24"/>
          <w:szCs w:val="24"/>
        </w:rPr>
      </w:pPr>
    </w:p>
    <w:p w:rsidR="00D474C6" w:rsidRPr="009869EF" w:rsidRDefault="00D474C6" w:rsidP="00D474C6">
      <w:pPr>
        <w:rPr>
          <w:rFonts w:ascii="Arial" w:hAnsi="Arial" w:cs="Arial"/>
          <w:sz w:val="24"/>
          <w:szCs w:val="24"/>
        </w:rPr>
      </w:pPr>
      <w:r w:rsidRPr="009869EF">
        <w:rPr>
          <w:rFonts w:ascii="Arial" w:hAnsi="Arial" w:cs="Arial"/>
          <w:sz w:val="24"/>
          <w:szCs w:val="24"/>
        </w:rPr>
        <w:t>İÇİNDEKİLER………………………………………………………………………i</w:t>
      </w:r>
    </w:p>
    <w:p w:rsidR="00D474C6" w:rsidRPr="009869EF" w:rsidRDefault="00D474C6" w:rsidP="00D474C6">
      <w:pPr>
        <w:rPr>
          <w:rFonts w:ascii="Arial" w:hAnsi="Arial" w:cs="Arial"/>
          <w:sz w:val="24"/>
          <w:szCs w:val="24"/>
        </w:rPr>
      </w:pPr>
      <w:r w:rsidRPr="009869EF">
        <w:rPr>
          <w:rFonts w:ascii="Arial" w:hAnsi="Arial" w:cs="Arial"/>
          <w:sz w:val="24"/>
          <w:szCs w:val="24"/>
        </w:rPr>
        <w:t>GİRİŞ ………………………………………………………………………………..1</w:t>
      </w:r>
    </w:p>
    <w:p w:rsidR="00D474C6" w:rsidRPr="009869EF" w:rsidRDefault="00D474C6" w:rsidP="00D474C6">
      <w:pPr>
        <w:rPr>
          <w:rFonts w:ascii="Arial" w:hAnsi="Arial" w:cs="Arial"/>
          <w:sz w:val="24"/>
          <w:szCs w:val="24"/>
        </w:rPr>
      </w:pPr>
      <w:r w:rsidRPr="009869EF">
        <w:rPr>
          <w:rFonts w:ascii="Arial" w:hAnsi="Arial" w:cs="Arial"/>
          <w:sz w:val="24"/>
          <w:szCs w:val="24"/>
        </w:rPr>
        <w:t xml:space="preserve">   DENETİMİN TANIMI        ………………………………………………………1 </w:t>
      </w:r>
    </w:p>
    <w:p w:rsidR="00D474C6" w:rsidRPr="009869EF" w:rsidRDefault="00D474C6" w:rsidP="00D474C6">
      <w:pPr>
        <w:rPr>
          <w:rFonts w:ascii="Arial" w:hAnsi="Arial" w:cs="Arial"/>
          <w:sz w:val="24"/>
          <w:szCs w:val="24"/>
        </w:rPr>
      </w:pPr>
      <w:r w:rsidRPr="009869EF">
        <w:rPr>
          <w:rFonts w:ascii="Arial" w:hAnsi="Arial" w:cs="Arial"/>
          <w:sz w:val="24"/>
          <w:szCs w:val="24"/>
        </w:rPr>
        <w:t xml:space="preserve">            Denetim Unsurları ............………………………………………………</w:t>
      </w:r>
      <w:r w:rsidR="00233B0D">
        <w:rPr>
          <w:rFonts w:ascii="Arial" w:hAnsi="Arial" w:cs="Arial"/>
          <w:sz w:val="24"/>
          <w:szCs w:val="24"/>
        </w:rPr>
        <w:t xml:space="preserve"> </w:t>
      </w:r>
      <w:r w:rsidRPr="009869EF">
        <w:rPr>
          <w:rFonts w:ascii="Arial" w:hAnsi="Arial" w:cs="Arial"/>
          <w:sz w:val="24"/>
          <w:szCs w:val="24"/>
        </w:rPr>
        <w:t>1</w:t>
      </w:r>
    </w:p>
    <w:p w:rsidR="00D474C6" w:rsidRPr="009869EF" w:rsidRDefault="00D474C6" w:rsidP="00D474C6">
      <w:pPr>
        <w:rPr>
          <w:rFonts w:ascii="Arial" w:hAnsi="Arial" w:cs="Arial"/>
          <w:sz w:val="24"/>
          <w:szCs w:val="24"/>
        </w:rPr>
      </w:pPr>
      <w:r w:rsidRPr="009869EF">
        <w:rPr>
          <w:rFonts w:ascii="Arial" w:hAnsi="Arial" w:cs="Arial"/>
          <w:sz w:val="24"/>
          <w:szCs w:val="24"/>
        </w:rPr>
        <w:t>DENETİM KAVRAMLARI      …………………………………………………….2</w:t>
      </w:r>
    </w:p>
    <w:p w:rsidR="00D474C6" w:rsidRDefault="00D474C6" w:rsidP="00D474C6">
      <w:pPr>
        <w:rPr>
          <w:rFonts w:ascii="Arial" w:hAnsi="Arial" w:cs="Arial"/>
          <w:sz w:val="24"/>
          <w:szCs w:val="24"/>
        </w:rPr>
      </w:pPr>
      <w:r>
        <w:rPr>
          <w:rFonts w:ascii="Arial" w:hAnsi="Arial" w:cs="Arial"/>
          <w:sz w:val="24"/>
          <w:szCs w:val="24"/>
        </w:rPr>
        <w:tab/>
        <w:t>Denetim ve Benzer Kavramlar .............................................................2</w:t>
      </w:r>
    </w:p>
    <w:p w:rsidR="00D474C6" w:rsidRDefault="00D474C6" w:rsidP="00D474C6">
      <w:pPr>
        <w:rPr>
          <w:rFonts w:ascii="Arial" w:hAnsi="Arial" w:cs="Arial"/>
          <w:sz w:val="24"/>
          <w:szCs w:val="24"/>
        </w:rPr>
      </w:pPr>
      <w:r>
        <w:rPr>
          <w:rFonts w:ascii="Arial" w:hAnsi="Arial" w:cs="Arial"/>
          <w:sz w:val="24"/>
          <w:szCs w:val="24"/>
        </w:rPr>
        <w:tab/>
        <w:t>Revizyon ve Teftiş ................................................................................4</w:t>
      </w:r>
    </w:p>
    <w:p w:rsidR="00D474C6" w:rsidRDefault="00D474C6" w:rsidP="00D474C6">
      <w:pPr>
        <w:rPr>
          <w:rFonts w:ascii="Arial" w:hAnsi="Arial" w:cs="Arial"/>
          <w:sz w:val="24"/>
          <w:szCs w:val="24"/>
        </w:rPr>
      </w:pPr>
      <w:r>
        <w:rPr>
          <w:rFonts w:ascii="Arial" w:hAnsi="Arial" w:cs="Arial"/>
          <w:sz w:val="24"/>
          <w:szCs w:val="24"/>
        </w:rPr>
        <w:t>DENETİMİN STANDARTLARI ........................................................................7</w:t>
      </w:r>
    </w:p>
    <w:p w:rsidR="00D474C6" w:rsidRDefault="00D474C6" w:rsidP="00D474C6">
      <w:pPr>
        <w:rPr>
          <w:rFonts w:ascii="Arial" w:hAnsi="Arial" w:cs="Arial"/>
          <w:sz w:val="24"/>
          <w:szCs w:val="24"/>
        </w:rPr>
      </w:pPr>
      <w:r>
        <w:rPr>
          <w:rFonts w:ascii="Arial" w:hAnsi="Arial" w:cs="Arial"/>
          <w:sz w:val="24"/>
          <w:szCs w:val="24"/>
        </w:rPr>
        <w:t xml:space="preserve">DENETİM SÜREÇLERİ              </w:t>
      </w:r>
      <w:r w:rsidRPr="00372FD3">
        <w:rPr>
          <w:rFonts w:ascii="Arial" w:hAnsi="Arial" w:cs="Arial"/>
          <w:sz w:val="24"/>
          <w:szCs w:val="24"/>
        </w:rPr>
        <w:t>………………………………………</w:t>
      </w:r>
      <w:r>
        <w:rPr>
          <w:rFonts w:ascii="Arial" w:hAnsi="Arial" w:cs="Arial"/>
          <w:sz w:val="24"/>
          <w:szCs w:val="24"/>
        </w:rPr>
        <w:t>…………8</w:t>
      </w:r>
    </w:p>
    <w:p w:rsidR="00D474C6" w:rsidRPr="00C42FE6" w:rsidRDefault="00D474C6" w:rsidP="00D474C6">
      <w:pPr>
        <w:rPr>
          <w:rFonts w:ascii="Arial" w:hAnsi="Arial" w:cs="Arial"/>
          <w:b/>
          <w:sz w:val="24"/>
          <w:szCs w:val="24"/>
        </w:rPr>
      </w:pPr>
      <w:r>
        <w:rPr>
          <w:rFonts w:ascii="Arial" w:hAnsi="Arial" w:cs="Arial"/>
          <w:sz w:val="24"/>
          <w:szCs w:val="24"/>
        </w:rPr>
        <w:tab/>
        <w:t>Müşterinin Seçimi Kabulü ................................................................... 8</w:t>
      </w:r>
    </w:p>
    <w:p w:rsidR="00D474C6" w:rsidRDefault="00D474C6" w:rsidP="00D474C6">
      <w:pPr>
        <w:rPr>
          <w:rFonts w:ascii="Arial" w:hAnsi="Arial" w:cs="Arial"/>
          <w:sz w:val="24"/>
          <w:szCs w:val="24"/>
        </w:rPr>
      </w:pPr>
      <w:r>
        <w:rPr>
          <w:rFonts w:ascii="Arial" w:hAnsi="Arial" w:cs="Arial"/>
          <w:sz w:val="24"/>
          <w:szCs w:val="24"/>
        </w:rPr>
        <w:tab/>
        <w:t xml:space="preserve">Denetim Sözleşmesi   </w:t>
      </w:r>
      <w:r w:rsidRPr="00372FD3">
        <w:rPr>
          <w:rFonts w:ascii="Arial" w:hAnsi="Arial" w:cs="Arial"/>
          <w:sz w:val="24"/>
          <w:szCs w:val="24"/>
        </w:rPr>
        <w:t>…………………………………………</w:t>
      </w:r>
      <w:r>
        <w:rPr>
          <w:rFonts w:ascii="Arial" w:hAnsi="Arial" w:cs="Arial"/>
          <w:sz w:val="24"/>
          <w:szCs w:val="24"/>
        </w:rPr>
        <w:t>………….</w:t>
      </w:r>
      <w:r w:rsidR="00233B0D">
        <w:rPr>
          <w:rFonts w:ascii="Arial" w:hAnsi="Arial" w:cs="Arial"/>
          <w:sz w:val="24"/>
          <w:szCs w:val="24"/>
        </w:rPr>
        <w:t xml:space="preserve"> </w:t>
      </w:r>
      <w:r>
        <w:rPr>
          <w:rFonts w:ascii="Arial" w:hAnsi="Arial" w:cs="Arial"/>
          <w:sz w:val="24"/>
          <w:szCs w:val="24"/>
        </w:rPr>
        <w:t>9</w:t>
      </w:r>
    </w:p>
    <w:p w:rsidR="00D474C6" w:rsidRDefault="00D474C6" w:rsidP="00D474C6">
      <w:pPr>
        <w:rPr>
          <w:rFonts w:ascii="Arial" w:hAnsi="Arial" w:cs="Arial"/>
          <w:sz w:val="24"/>
          <w:szCs w:val="24"/>
        </w:rPr>
      </w:pPr>
      <w:r>
        <w:rPr>
          <w:rFonts w:ascii="Arial" w:hAnsi="Arial" w:cs="Arial"/>
          <w:sz w:val="24"/>
          <w:szCs w:val="24"/>
        </w:rPr>
        <w:tab/>
        <w:t xml:space="preserve">Denetimin Planlanması .......................................................................10 </w:t>
      </w:r>
    </w:p>
    <w:p w:rsidR="00D474C6" w:rsidRDefault="00D474C6" w:rsidP="00D474C6">
      <w:pPr>
        <w:rPr>
          <w:rFonts w:ascii="Arial" w:hAnsi="Arial" w:cs="Arial"/>
          <w:sz w:val="24"/>
          <w:szCs w:val="24"/>
        </w:rPr>
      </w:pPr>
      <w:r>
        <w:rPr>
          <w:rFonts w:ascii="Arial" w:hAnsi="Arial" w:cs="Arial"/>
          <w:sz w:val="24"/>
          <w:szCs w:val="24"/>
        </w:rPr>
        <w:tab/>
        <w:t>Denetim Programı ...............................................................................13</w:t>
      </w:r>
    </w:p>
    <w:p w:rsidR="00D474C6" w:rsidRDefault="00D474C6" w:rsidP="00D474C6">
      <w:pPr>
        <w:rPr>
          <w:rFonts w:ascii="Arial" w:hAnsi="Arial" w:cs="Arial"/>
          <w:sz w:val="24"/>
          <w:szCs w:val="24"/>
        </w:rPr>
      </w:pPr>
      <w:r>
        <w:rPr>
          <w:rFonts w:ascii="Arial" w:hAnsi="Arial" w:cs="Arial"/>
          <w:sz w:val="24"/>
          <w:szCs w:val="24"/>
        </w:rPr>
        <w:tab/>
        <w:t>Denetim Süresi ....................................................</w:t>
      </w:r>
      <w:r w:rsidR="00233B0D">
        <w:rPr>
          <w:rFonts w:ascii="Arial" w:hAnsi="Arial" w:cs="Arial"/>
          <w:sz w:val="24"/>
          <w:szCs w:val="24"/>
        </w:rPr>
        <w:t>...............................</w:t>
      </w:r>
      <w:r>
        <w:rPr>
          <w:rFonts w:ascii="Arial" w:hAnsi="Arial" w:cs="Arial"/>
          <w:sz w:val="24"/>
          <w:szCs w:val="24"/>
        </w:rPr>
        <w:t>14</w:t>
      </w:r>
    </w:p>
    <w:p w:rsidR="00D474C6" w:rsidRDefault="00D474C6" w:rsidP="00D474C6">
      <w:pPr>
        <w:rPr>
          <w:rFonts w:ascii="Arial" w:hAnsi="Arial" w:cs="Arial"/>
          <w:sz w:val="24"/>
          <w:szCs w:val="24"/>
        </w:rPr>
      </w:pPr>
      <w:r>
        <w:rPr>
          <w:rFonts w:ascii="Arial" w:hAnsi="Arial" w:cs="Arial"/>
          <w:sz w:val="24"/>
          <w:szCs w:val="24"/>
        </w:rPr>
        <w:tab/>
        <w:t>Denetim Personeli Seçimi ...................................</w:t>
      </w:r>
      <w:r w:rsidR="00233B0D">
        <w:rPr>
          <w:rFonts w:ascii="Arial" w:hAnsi="Arial" w:cs="Arial"/>
          <w:sz w:val="24"/>
          <w:szCs w:val="24"/>
        </w:rPr>
        <w:t>...............................</w:t>
      </w:r>
      <w:r>
        <w:rPr>
          <w:rFonts w:ascii="Arial" w:hAnsi="Arial" w:cs="Arial"/>
          <w:sz w:val="24"/>
          <w:szCs w:val="24"/>
        </w:rPr>
        <w:t>15</w:t>
      </w:r>
    </w:p>
    <w:p w:rsidR="00D474C6" w:rsidRDefault="00D474C6" w:rsidP="00D474C6">
      <w:pPr>
        <w:rPr>
          <w:rFonts w:ascii="Arial" w:hAnsi="Arial" w:cs="Arial"/>
          <w:sz w:val="24"/>
          <w:szCs w:val="24"/>
        </w:rPr>
      </w:pPr>
      <w:r>
        <w:rPr>
          <w:rFonts w:ascii="Arial" w:hAnsi="Arial" w:cs="Arial"/>
          <w:sz w:val="24"/>
          <w:szCs w:val="24"/>
        </w:rPr>
        <w:t>İÇ KONTROL KAVRAMI VE RİSK ...............................</w:t>
      </w:r>
      <w:r w:rsidR="00233B0D">
        <w:rPr>
          <w:rFonts w:ascii="Arial" w:hAnsi="Arial" w:cs="Arial"/>
          <w:sz w:val="24"/>
          <w:szCs w:val="24"/>
        </w:rPr>
        <w:t>..............................</w:t>
      </w:r>
      <w:r>
        <w:rPr>
          <w:rFonts w:ascii="Arial" w:hAnsi="Arial" w:cs="Arial"/>
          <w:sz w:val="24"/>
          <w:szCs w:val="24"/>
        </w:rPr>
        <w:t xml:space="preserve"> 15</w:t>
      </w:r>
    </w:p>
    <w:p w:rsidR="00D474C6" w:rsidRDefault="00D474C6" w:rsidP="00D474C6">
      <w:pPr>
        <w:rPr>
          <w:rFonts w:ascii="Arial" w:hAnsi="Arial" w:cs="Arial"/>
          <w:sz w:val="24"/>
          <w:szCs w:val="24"/>
        </w:rPr>
      </w:pPr>
      <w:r>
        <w:rPr>
          <w:rFonts w:ascii="Arial" w:hAnsi="Arial" w:cs="Arial"/>
          <w:sz w:val="24"/>
          <w:szCs w:val="24"/>
        </w:rPr>
        <w:tab/>
        <w:t>İç Kontrol un Amaçları ........................................</w:t>
      </w:r>
      <w:r w:rsidR="00233B0D">
        <w:rPr>
          <w:rFonts w:ascii="Arial" w:hAnsi="Arial" w:cs="Arial"/>
          <w:sz w:val="24"/>
          <w:szCs w:val="24"/>
        </w:rPr>
        <w:t>.............................</w:t>
      </w:r>
      <w:r>
        <w:rPr>
          <w:rFonts w:ascii="Arial" w:hAnsi="Arial" w:cs="Arial"/>
          <w:sz w:val="24"/>
          <w:szCs w:val="24"/>
        </w:rPr>
        <w:t xml:space="preserve"> 16</w:t>
      </w:r>
    </w:p>
    <w:p w:rsidR="00D474C6" w:rsidRDefault="00D474C6" w:rsidP="00D474C6">
      <w:pPr>
        <w:rPr>
          <w:rFonts w:ascii="Arial" w:hAnsi="Arial" w:cs="Arial"/>
          <w:sz w:val="24"/>
          <w:szCs w:val="24"/>
        </w:rPr>
      </w:pPr>
      <w:r>
        <w:rPr>
          <w:rFonts w:ascii="Arial" w:hAnsi="Arial" w:cs="Arial"/>
          <w:sz w:val="24"/>
          <w:szCs w:val="24"/>
        </w:rPr>
        <w:tab/>
        <w:t>İç Kontrol un Özellikleri .......................................</w:t>
      </w:r>
      <w:r w:rsidR="00233B0D">
        <w:rPr>
          <w:rFonts w:ascii="Arial" w:hAnsi="Arial" w:cs="Arial"/>
          <w:sz w:val="24"/>
          <w:szCs w:val="24"/>
        </w:rPr>
        <w:t>..............................</w:t>
      </w:r>
      <w:r>
        <w:rPr>
          <w:rFonts w:ascii="Arial" w:hAnsi="Arial" w:cs="Arial"/>
          <w:sz w:val="24"/>
          <w:szCs w:val="24"/>
        </w:rPr>
        <w:t>16</w:t>
      </w:r>
    </w:p>
    <w:p w:rsidR="00D474C6" w:rsidRPr="004966C0" w:rsidRDefault="00D474C6" w:rsidP="00D474C6">
      <w:pPr>
        <w:rPr>
          <w:rFonts w:ascii="Arial" w:hAnsi="Arial" w:cs="Arial"/>
          <w:b/>
          <w:sz w:val="24"/>
          <w:szCs w:val="24"/>
        </w:rPr>
      </w:pPr>
      <w:r>
        <w:rPr>
          <w:rFonts w:ascii="Arial" w:hAnsi="Arial" w:cs="Arial"/>
          <w:sz w:val="24"/>
          <w:szCs w:val="24"/>
        </w:rPr>
        <w:tab/>
        <w:t>İç Kontrol un Bileşenleri ....................................</w:t>
      </w:r>
      <w:r w:rsidR="00233B0D">
        <w:rPr>
          <w:rFonts w:ascii="Arial" w:hAnsi="Arial" w:cs="Arial"/>
          <w:sz w:val="24"/>
          <w:szCs w:val="24"/>
        </w:rPr>
        <w:t>.............................</w:t>
      </w:r>
      <w:r>
        <w:rPr>
          <w:rFonts w:ascii="Arial" w:hAnsi="Arial" w:cs="Arial"/>
          <w:sz w:val="24"/>
          <w:szCs w:val="24"/>
        </w:rPr>
        <w:t xml:space="preserve">  16</w:t>
      </w:r>
    </w:p>
    <w:p w:rsidR="00D474C6" w:rsidRDefault="00D474C6" w:rsidP="00D474C6">
      <w:pPr>
        <w:rPr>
          <w:rFonts w:ascii="Arial" w:hAnsi="Arial" w:cs="Arial"/>
          <w:sz w:val="24"/>
          <w:szCs w:val="24"/>
        </w:rPr>
      </w:pPr>
      <w:r>
        <w:rPr>
          <w:rFonts w:ascii="Arial" w:hAnsi="Arial" w:cs="Arial"/>
          <w:sz w:val="24"/>
          <w:szCs w:val="24"/>
        </w:rPr>
        <w:t>SONUÇ ........................................................................</w:t>
      </w:r>
      <w:r w:rsidR="00233B0D">
        <w:rPr>
          <w:rFonts w:ascii="Arial" w:hAnsi="Arial" w:cs="Arial"/>
          <w:sz w:val="24"/>
          <w:szCs w:val="24"/>
        </w:rPr>
        <w:t>............................</w:t>
      </w:r>
      <w:r>
        <w:rPr>
          <w:rFonts w:ascii="Arial" w:hAnsi="Arial" w:cs="Arial"/>
          <w:sz w:val="24"/>
          <w:szCs w:val="24"/>
        </w:rPr>
        <w:t>. 18</w:t>
      </w:r>
    </w:p>
    <w:p w:rsidR="00F84083" w:rsidRDefault="00F84083" w:rsidP="00D474C6">
      <w:pPr>
        <w:rPr>
          <w:rFonts w:ascii="Arial" w:hAnsi="Arial" w:cs="Arial"/>
          <w:sz w:val="24"/>
          <w:szCs w:val="24"/>
        </w:rPr>
      </w:pPr>
    </w:p>
    <w:p w:rsidR="00233B0D" w:rsidRDefault="00D474C6" w:rsidP="00D474C6">
      <w:pPr>
        <w:rPr>
          <w:rFonts w:ascii="Arial" w:hAnsi="Arial" w:cs="Arial"/>
          <w:sz w:val="24"/>
          <w:szCs w:val="24"/>
        </w:rPr>
        <w:sectPr w:rsidR="00233B0D" w:rsidSect="00226FF1">
          <w:footerReference w:type="default" r:id="rId9"/>
          <w:pgSz w:w="11906" w:h="16838"/>
          <w:pgMar w:top="1701" w:right="1134" w:bottom="1701" w:left="2268" w:header="709" w:footer="709" w:gutter="0"/>
          <w:pgNumType w:start="3"/>
          <w:cols w:space="708"/>
          <w:docGrid w:linePitch="360"/>
        </w:sectPr>
      </w:pPr>
      <w:r>
        <w:rPr>
          <w:rFonts w:ascii="Arial" w:hAnsi="Arial" w:cs="Arial"/>
          <w:sz w:val="24"/>
          <w:szCs w:val="24"/>
        </w:rPr>
        <w:t>KAYNAKLAR .................................................................</w:t>
      </w:r>
      <w:r w:rsidR="00233B0D">
        <w:rPr>
          <w:rFonts w:ascii="Arial" w:hAnsi="Arial" w:cs="Arial"/>
          <w:sz w:val="24"/>
          <w:szCs w:val="24"/>
        </w:rPr>
        <w:t>.............................</w:t>
      </w:r>
      <w:r>
        <w:rPr>
          <w:rFonts w:ascii="Arial" w:hAnsi="Arial" w:cs="Arial"/>
          <w:sz w:val="24"/>
          <w:szCs w:val="24"/>
        </w:rPr>
        <w:t xml:space="preserve">19 </w:t>
      </w:r>
    </w:p>
    <w:p w:rsidR="00D474C6" w:rsidRDefault="00D474C6" w:rsidP="00D474C6">
      <w:pPr>
        <w:jc w:val="center"/>
        <w:rPr>
          <w:b/>
          <w:sz w:val="28"/>
          <w:szCs w:val="28"/>
        </w:rPr>
      </w:pPr>
      <w:r>
        <w:rPr>
          <w:b/>
          <w:sz w:val="28"/>
          <w:szCs w:val="28"/>
        </w:rPr>
        <w:lastRenderedPageBreak/>
        <w:t xml:space="preserve">                                  </w:t>
      </w:r>
      <w:r>
        <w:rPr>
          <w:b/>
          <w:sz w:val="28"/>
          <w:szCs w:val="28"/>
        </w:rPr>
        <w:tab/>
        <w:t xml:space="preserve">                                             </w:t>
      </w:r>
    </w:p>
    <w:p w:rsidR="00060940" w:rsidRDefault="005508AB" w:rsidP="0071259F">
      <w:pPr>
        <w:jc w:val="center"/>
        <w:rPr>
          <w:b/>
          <w:sz w:val="28"/>
          <w:szCs w:val="28"/>
        </w:rPr>
      </w:pPr>
      <w:r>
        <w:rPr>
          <w:b/>
          <w:sz w:val="28"/>
          <w:szCs w:val="28"/>
        </w:rPr>
        <w:t>G</w:t>
      </w:r>
      <w:r w:rsidR="00060940">
        <w:rPr>
          <w:b/>
          <w:sz w:val="28"/>
          <w:szCs w:val="28"/>
        </w:rPr>
        <w:t>İRİŞ</w:t>
      </w:r>
    </w:p>
    <w:p w:rsidR="005E7B66" w:rsidRDefault="005E7B66" w:rsidP="00060940">
      <w:r>
        <w:tab/>
      </w:r>
    </w:p>
    <w:p w:rsidR="00060940" w:rsidRPr="00060940" w:rsidRDefault="005E7B66" w:rsidP="00060940">
      <w:r>
        <w:tab/>
        <w:t>Ç</w:t>
      </w:r>
      <w:r w:rsidR="00060940" w:rsidRPr="00060940">
        <w:t>a</w:t>
      </w:r>
      <w:r w:rsidR="00060940">
        <w:t>ğ</w:t>
      </w:r>
      <w:r w:rsidR="00060940" w:rsidRPr="00060940">
        <w:t>da</w:t>
      </w:r>
      <w:r w:rsidR="00060940">
        <w:t>ş</w:t>
      </w:r>
      <w:r w:rsidR="00060940" w:rsidRPr="00060940">
        <w:t xml:space="preserve"> denetim uygulamas</w:t>
      </w:r>
      <w:r w:rsidR="00060940">
        <w:t xml:space="preserve">ı </w:t>
      </w:r>
      <w:r w:rsidR="00060940" w:rsidRPr="00060940">
        <w:t xml:space="preserve"> bir y</w:t>
      </w:r>
      <w:r w:rsidR="00060940">
        <w:t>ö</w:t>
      </w:r>
      <w:r w:rsidR="00060940" w:rsidRPr="00060940">
        <w:t xml:space="preserve">ntemi de muhasebe denetimidir. Muhasebe denetiminde </w:t>
      </w:r>
      <w:r w:rsidR="00060940">
        <w:t>ö</w:t>
      </w:r>
      <w:r w:rsidR="00060940" w:rsidRPr="00060940">
        <w:t>nemli yer tutan mali analiz tekniklerinin kullan</w:t>
      </w:r>
      <w:r w:rsidR="00060940">
        <w:t>ı</w:t>
      </w:r>
      <w:r w:rsidR="00060940" w:rsidRPr="00060940">
        <w:t>lmas</w:t>
      </w:r>
      <w:r w:rsidR="00060940">
        <w:t>ı</w:t>
      </w:r>
      <w:r w:rsidR="00060940" w:rsidRPr="00060940">
        <w:t>, bu konuda ileri d</w:t>
      </w:r>
      <w:r w:rsidR="00060940">
        <w:t>ü</w:t>
      </w:r>
      <w:r w:rsidR="00060940" w:rsidRPr="00060940">
        <w:t>zeyde e</w:t>
      </w:r>
      <w:r w:rsidR="00060940">
        <w:t>ğ</w:t>
      </w:r>
      <w:r w:rsidR="00060940" w:rsidRPr="00060940">
        <w:t>itim al</w:t>
      </w:r>
      <w:r w:rsidR="00060940">
        <w:t>ı</w:t>
      </w:r>
      <w:r w:rsidR="00060940" w:rsidRPr="00060940">
        <w:t>nmas</w:t>
      </w:r>
      <w:r w:rsidR="00060940">
        <w:t>ı zorunlu kı</w:t>
      </w:r>
      <w:r w:rsidR="00060940" w:rsidRPr="00060940">
        <w:t>lmaktad</w:t>
      </w:r>
      <w:r w:rsidR="00060940">
        <w:t>ı</w:t>
      </w:r>
      <w:r w:rsidR="00060940" w:rsidRPr="00060940">
        <w:t>r. a</w:t>
      </w:r>
      <w:r w:rsidR="00060940">
        <w:t xml:space="preserve">şağıda </w:t>
      </w:r>
      <w:r w:rsidR="00060940" w:rsidRPr="00060940">
        <w:t xml:space="preserve"> denetim tekniklerine ili</w:t>
      </w:r>
      <w:r w:rsidR="00060940">
        <w:t>ş</w:t>
      </w:r>
      <w:r w:rsidR="00060940" w:rsidRPr="00060940">
        <w:t>kin olarak</w:t>
      </w:r>
      <w:r w:rsidR="00354088">
        <w:t xml:space="preserve"> tanım, </w:t>
      </w:r>
      <w:r w:rsidR="00060940" w:rsidRPr="00060940">
        <w:t xml:space="preserve"> kavram, </w:t>
      </w:r>
      <w:r w:rsidR="00060940">
        <w:t xml:space="preserve"> süreç ve </w:t>
      </w:r>
      <w:r w:rsidR="00060940" w:rsidRPr="00060940">
        <w:t>y</w:t>
      </w:r>
      <w:r w:rsidR="00060940">
        <w:t>ö</w:t>
      </w:r>
      <w:r w:rsidR="00060940" w:rsidRPr="00060940">
        <w:t>ntemler hakk</w:t>
      </w:r>
      <w:r w:rsidR="00060940">
        <w:t>ı</w:t>
      </w:r>
      <w:r w:rsidR="00060940" w:rsidRPr="00060940">
        <w:t xml:space="preserve">nda </w:t>
      </w:r>
      <w:r w:rsidR="00060940">
        <w:t>ö</w:t>
      </w:r>
      <w:r w:rsidR="00060940" w:rsidRPr="00060940">
        <w:t>zet bilgiler sunulmu</w:t>
      </w:r>
      <w:r w:rsidR="00060940">
        <w:t>ş</w:t>
      </w:r>
      <w:r w:rsidR="00060940" w:rsidRPr="00060940">
        <w:t>tur</w:t>
      </w:r>
      <w:r w:rsidR="00060940">
        <w:t>.</w:t>
      </w:r>
    </w:p>
    <w:p w:rsidR="007F263F" w:rsidRDefault="007F263F" w:rsidP="00D61CC6">
      <w:pPr>
        <w:rPr>
          <w:b/>
          <w:sz w:val="28"/>
          <w:szCs w:val="28"/>
        </w:rPr>
      </w:pPr>
    </w:p>
    <w:p w:rsidR="00390E60" w:rsidRPr="0071259F" w:rsidRDefault="00390E60" w:rsidP="00D61CC6">
      <w:pPr>
        <w:rPr>
          <w:b/>
          <w:sz w:val="28"/>
          <w:szCs w:val="28"/>
        </w:rPr>
      </w:pPr>
      <w:r w:rsidRPr="0071259F">
        <w:rPr>
          <w:b/>
          <w:sz w:val="28"/>
          <w:szCs w:val="28"/>
        </w:rPr>
        <w:t>DENETİMİN TANIMI</w:t>
      </w:r>
    </w:p>
    <w:p w:rsidR="00390E60" w:rsidRDefault="00390E60" w:rsidP="00390E60">
      <w:r w:rsidRPr="001B4266">
        <w:rPr>
          <w:b/>
        </w:rPr>
        <w:t>Denetim</w:t>
      </w:r>
      <w:r>
        <w:t xml:space="preserve">;  İktisadi faaliyet ve olaylarla ilgili iddiaların önceden saptanmış ölçütlere uygunluk derecesini araştırmak ve sonuçları ilgi duyanlara bildirmek amacıyla tarafsızca kanıt toplayan ve bu kanıtları değerleyen sistematik bir süreçtir.  Kurumların ve işletmelerin hukuk düzenine uygun faaliyette bulunup bulunmadıklarını belirlemek, çıkar ilişkisinde bulunan kişilere ve devlete hesap verme yükümlülüklerini yerine getirmelerini sağlamak amacıyla kayıt ve belge düzeni getirilmiş; belirli dönemlerde faaliyetlerle ilgili sonuçların ilgili kişilere ve devlete raporlanması zorunlu tutulmuştur. Faaliyet sonuçlarının işletmelerle çıkar ilişkisinde bulunan kişiler ve devlet adına araştırılması yasalarla zorunlu hale getirilmiştir.  </w:t>
      </w:r>
    </w:p>
    <w:p w:rsidR="00390E60" w:rsidRDefault="00390E60" w:rsidP="00390E60">
      <w:r w:rsidRPr="001B4266">
        <w:rPr>
          <w:b/>
        </w:rPr>
        <w:t>Denetimin Konusu</w:t>
      </w:r>
      <w:r>
        <w:t xml:space="preserve">: ekonomik faaliyetle ve olaylara ilişkin bilgilerdir. Ekonomik faaliyetler ve olayla ile bunlara ilişkin bilgiler arasındaki bağlantıyı örgütün bilgi sistemi ve muhasebe süreci sağlar. Bu nedenle denetimin konusu; bilgi sistemini ve muhasebe kayıt ortamı ile mali tablolarda, iç raporlarda ve vergi beyannamelerinde yer alan bilgileri kapsar.  </w:t>
      </w:r>
    </w:p>
    <w:p w:rsidR="00390E60" w:rsidRDefault="00390E60" w:rsidP="00390E60">
      <w:r w:rsidRPr="001B4266">
        <w:rPr>
          <w:b/>
        </w:rPr>
        <w:t>Bilgi Kullanıcıları:</w:t>
      </w:r>
      <w:r>
        <w:t xml:space="preserve"> Denetçinin elde ettiği bulguların bilgi kullanıcılarına iletilmesi ifade eder. Raporun türü ve kapsamı denetimin niteliğine, amacına ve sunucuna göre arklılık gösterir. Denetim sonuçları işletme yönetimi tarafından açıklanan bilgilerin önceden belirlenmiş kriterlere denetimle saptanmış olan uygunluk derecesi demektir. Ortaklar , ortak olmak isteyenler, kredi verenler, yöneticiler, kamu kurumları, diğer karar alıcılardır.  </w:t>
      </w:r>
    </w:p>
    <w:p w:rsidR="00390E60" w:rsidRPr="001B4266" w:rsidRDefault="00390E60" w:rsidP="00390E60">
      <w:pPr>
        <w:rPr>
          <w:b/>
        </w:rPr>
      </w:pPr>
      <w:r w:rsidRPr="001B4266">
        <w:rPr>
          <w:b/>
        </w:rPr>
        <w:t xml:space="preserve">DENETİMİN UNSURLARI  </w:t>
      </w:r>
    </w:p>
    <w:p w:rsidR="00390E60" w:rsidRDefault="00390E60" w:rsidP="00390E60">
      <w:r>
        <w:t xml:space="preserve">1-Denetim bir süreçtir. Başlangıç ve sonuç arasındaki faaliyetler belirli bir plan dahilinde yapılır.  </w:t>
      </w:r>
    </w:p>
    <w:p w:rsidR="00390E60" w:rsidRDefault="00390E60" w:rsidP="00390E60">
      <w:r>
        <w:t xml:space="preserve">2-İktisadi faaliyet ve olaylara ilişkin iddialar. Mali tablolar, işletmenin iktisadi faaliyetleri ile ilgili mali iddialarıdır.Denetçide bu mali tabloların doğruluğunu araştırır.  </w:t>
      </w:r>
    </w:p>
    <w:p w:rsidR="00390E60" w:rsidRDefault="00390E60" w:rsidP="00390E60">
      <w:r>
        <w:t>3-</w:t>
      </w:r>
      <w:r w:rsidR="003A649D">
        <w:t>Ö</w:t>
      </w:r>
      <w:r>
        <w:t>nceden saptanmış ölçütler: Bu ölçütler Genel Kabul görmüş muhasebe ilkeleri, vergi</w:t>
      </w:r>
      <w:r w:rsidR="001B4266">
        <w:t xml:space="preserve"> </w:t>
      </w:r>
      <w:r>
        <w:t>mevzuatı</w:t>
      </w:r>
      <w:r w:rsidR="001B4266">
        <w:t xml:space="preserve"> </w:t>
      </w:r>
      <w:r>
        <w:t xml:space="preserve">(vergi denetimi için), </w:t>
      </w:r>
      <w:proofErr w:type="spellStart"/>
      <w:r>
        <w:t>sayıştay</w:t>
      </w:r>
      <w:proofErr w:type="spellEnd"/>
      <w:r>
        <w:t xml:space="preserve"> mevzuatı(kamu denetimi için) ,Muhasebenin temel kavramları, SPK mevzuatı  olabilir.  </w:t>
      </w:r>
    </w:p>
    <w:p w:rsidR="00390E60" w:rsidRDefault="00390E60" w:rsidP="00390E60">
      <w:r>
        <w:t xml:space="preserve">4-İlgi duyan taraflar: işletme sahip ve ortakları, işletme yöneticileri işletmeye kredi verenler, potansiyel yatırımcılar,Devlet + kamu (SPK gibi)  </w:t>
      </w:r>
    </w:p>
    <w:p w:rsidR="001B4266" w:rsidRDefault="00390E60" w:rsidP="00390E60">
      <w:r>
        <w:lastRenderedPageBreak/>
        <w:t>5-Uygunluk derecesi:  Yönetim tarafından ileri sürülen iddia ve bildirimlerin saptanmış ölçütlere  ne derecede uyum içinde bulunduğunu belirleyen ölçüdür.</w:t>
      </w:r>
      <w:r w:rsidR="0087414D">
        <w:t xml:space="preserve">          </w:t>
      </w:r>
    </w:p>
    <w:p w:rsidR="0087414D" w:rsidRDefault="0087414D" w:rsidP="00390E60"/>
    <w:p w:rsidR="001B4266" w:rsidRDefault="00390E60" w:rsidP="00390E60">
      <w:r>
        <w:t xml:space="preserve"> 6-Tarafsızca kanıt toplamak ve kanıtları değerlendirmek.: Denetimin amaçlarına ulaşabilmesi için ulaşılabilen her türlü bilgi kanıt niteliğindedir. Kanıtların türleri ve kanıtların değerlenmesi için kullanılacak kriterler denetimin amacına göre farklı olabilir. Denetçi kanıtları toplarken tarafsız olmak zorundadır, önyargısız, bağımsız , profesyonel ve uzman bir kişi olarak davranmak zorundadır. </w:t>
      </w:r>
    </w:p>
    <w:p w:rsidR="00390E60" w:rsidRDefault="00390E60" w:rsidP="00390E60">
      <w:r>
        <w:t xml:space="preserve"> 7-Sonuçları Bildirme: Denetçi işletme yönetimi tarafından ileri sürülen iddiaların geçerliliğini ve güvenilirliğini inceleyerek bunları onaylar ya da reddeder.  </w:t>
      </w:r>
    </w:p>
    <w:p w:rsidR="00D72FF9" w:rsidRDefault="00D72FF9" w:rsidP="00C6448C">
      <w:pPr>
        <w:pStyle w:val="NormalWeb"/>
        <w:shd w:val="clear" w:color="auto" w:fill="FFFFFF"/>
        <w:spacing w:before="75" w:beforeAutospacing="0" w:after="225" w:afterAutospacing="0" w:line="288" w:lineRule="atLeast"/>
        <w:textAlignment w:val="baseline"/>
        <w:rPr>
          <w:rStyle w:val="Gl"/>
          <w:rFonts w:asciiTheme="minorHAnsi" w:hAnsiTheme="minorHAnsi" w:cstheme="minorHAnsi"/>
          <w:color w:val="111111"/>
          <w:sz w:val="28"/>
          <w:szCs w:val="28"/>
        </w:rPr>
      </w:pPr>
    </w:p>
    <w:p w:rsidR="00390E60" w:rsidRPr="005B41E2" w:rsidRDefault="00390E60" w:rsidP="00C6448C">
      <w:pPr>
        <w:pStyle w:val="NormalWeb"/>
        <w:shd w:val="clear" w:color="auto" w:fill="FFFFFF"/>
        <w:spacing w:before="75" w:beforeAutospacing="0" w:after="225" w:afterAutospacing="0" w:line="288" w:lineRule="atLeast"/>
        <w:textAlignment w:val="baseline"/>
        <w:rPr>
          <w:rFonts w:asciiTheme="minorHAnsi" w:hAnsiTheme="minorHAnsi" w:cstheme="minorHAnsi"/>
          <w:color w:val="111111"/>
          <w:sz w:val="28"/>
          <w:szCs w:val="28"/>
        </w:rPr>
      </w:pPr>
      <w:r w:rsidRPr="005B41E2">
        <w:rPr>
          <w:rStyle w:val="Gl"/>
          <w:rFonts w:asciiTheme="minorHAnsi" w:hAnsiTheme="minorHAnsi" w:cstheme="minorHAnsi"/>
          <w:color w:val="111111"/>
          <w:sz w:val="28"/>
          <w:szCs w:val="28"/>
        </w:rPr>
        <w:t>DENETİM KAVRAMI</w:t>
      </w:r>
    </w:p>
    <w:p w:rsidR="00390E60" w:rsidRDefault="007F263F"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ab/>
      </w:r>
      <w:r w:rsidR="00390E60">
        <w:rPr>
          <w:rFonts w:ascii="Verdana" w:hAnsi="Verdana"/>
          <w:color w:val="111111"/>
          <w:sz w:val="20"/>
          <w:szCs w:val="20"/>
        </w:rPr>
        <w:t xml:space="preserve">Denetim geniş kapsamlı bir kavramdır. Uygulamada yoklama, kontrol, revizyon, inceleme, teftiş ve murakabe, tahkik, muayene, araştırma, gözleme, sınama ve gözetleme gibi denetleme hizmetlerine ilişkin deyim ve kavramlar </w:t>
      </w:r>
      <w:proofErr w:type="spellStart"/>
      <w:r w:rsidR="00390E60">
        <w:rPr>
          <w:rFonts w:ascii="Verdana" w:hAnsi="Verdana"/>
          <w:color w:val="111111"/>
          <w:sz w:val="20"/>
          <w:szCs w:val="20"/>
        </w:rPr>
        <w:t>rasgele</w:t>
      </w:r>
      <w:proofErr w:type="spellEnd"/>
      <w:r w:rsidR="00390E60">
        <w:rPr>
          <w:rFonts w:ascii="Verdana" w:hAnsi="Verdana"/>
          <w:color w:val="111111"/>
          <w:sz w:val="20"/>
          <w:szCs w:val="20"/>
        </w:rPr>
        <w:t xml:space="preserve"> kullanılmaktadır. Terminolojideki dağınıklık bu terimlerin çoğu kez eşanlamlı olarak kullanılmasına neden olmaktadır. Bu kavram kargaşası aynı zamanda bu hizmetleri yürüten elemanların görev ve yetkilerinin belirlenmesinde de sorunlar yaratmaktadır. Denetim kavramının açıklanmasında, denetime yakın kavramların, dilbilim yönünden sözcük karşılıklarının öncelikle belirlenmesinde yarar vardır.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1- Denetim ve Benzer Kavramlar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Denetimin tanımını yapmaya çalışmadan önce denetime yakın kavramlardan bazılarını açıklamakta fayda vardır.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Revizyon: Tekrar görmek, bir daha incelemek anlamında Latince “</w:t>
      </w:r>
      <w:proofErr w:type="spellStart"/>
      <w:r>
        <w:rPr>
          <w:rFonts w:ascii="Verdana" w:hAnsi="Verdana"/>
          <w:color w:val="111111"/>
          <w:sz w:val="20"/>
          <w:szCs w:val="20"/>
        </w:rPr>
        <w:t>devidere</w:t>
      </w:r>
      <w:proofErr w:type="spellEnd"/>
      <w:r>
        <w:rPr>
          <w:rFonts w:ascii="Verdana" w:hAnsi="Verdana"/>
          <w:color w:val="111111"/>
          <w:sz w:val="20"/>
          <w:szCs w:val="20"/>
        </w:rPr>
        <w:t>” sözcüğünden gelmektedir. Bir işletmenin bünyesi ve faaliyetleri ile ilgili konuların incelenmesidir. Tekrar görmek, bir daha görmek manasını ifade etmektedir. Bu nedenle revizyon, inceleme ile sıkı sıkıya bağlı bir tanımdır.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Kontrol: Latince karşılaştırma cetveli manasına gelen “</w:t>
      </w:r>
      <w:proofErr w:type="spellStart"/>
      <w:r>
        <w:rPr>
          <w:rFonts w:ascii="Verdana" w:hAnsi="Verdana"/>
          <w:color w:val="111111"/>
          <w:sz w:val="20"/>
          <w:szCs w:val="20"/>
        </w:rPr>
        <w:t>Contrarotula</w:t>
      </w:r>
      <w:proofErr w:type="spellEnd"/>
      <w:r>
        <w:rPr>
          <w:rFonts w:ascii="Verdana" w:hAnsi="Verdana"/>
          <w:color w:val="111111"/>
          <w:sz w:val="20"/>
          <w:szCs w:val="20"/>
        </w:rPr>
        <w:t xml:space="preserve">” kelimesinden üremiştir. Revizyonla sıkı bir ilişkisi olup, bazen aynı </w:t>
      </w:r>
      <w:proofErr w:type="spellStart"/>
      <w:r>
        <w:rPr>
          <w:rFonts w:ascii="Verdana" w:hAnsi="Verdana"/>
          <w:color w:val="111111"/>
          <w:sz w:val="20"/>
          <w:szCs w:val="20"/>
        </w:rPr>
        <w:t>mânada</w:t>
      </w:r>
      <w:proofErr w:type="spellEnd"/>
      <w:r>
        <w:rPr>
          <w:rFonts w:ascii="Verdana" w:hAnsi="Verdana"/>
          <w:color w:val="111111"/>
          <w:sz w:val="20"/>
          <w:szCs w:val="20"/>
        </w:rPr>
        <w:t xml:space="preserve"> kullanılmakla beraber, birbirinden ayrılması gerekir. Kontrol, bir organizasyonda ortaya çıkan hataların bulunmasını müteakip, bunları düzeltmek için alman önlemler ile yapılan faaliyetleri anlatan bir kavramdır. Kontrolün amacı revizyondan beklenen sonuçlara benzemekte, fakat daha ileri bir amacı hedef tuttuğundan aralarında fark bulunmaktadır. Ortak nokta, hataları meydana çıkarmak, onları göstermektir.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Teftiş: Revizyon ve kontrolün anlamdaşı olarak kullanılmaktadır. Latince “</w:t>
      </w:r>
      <w:proofErr w:type="spellStart"/>
      <w:r>
        <w:rPr>
          <w:rFonts w:ascii="Verdana" w:hAnsi="Verdana"/>
          <w:color w:val="111111"/>
          <w:sz w:val="20"/>
          <w:szCs w:val="20"/>
        </w:rPr>
        <w:t>Inspicere</w:t>
      </w:r>
      <w:proofErr w:type="spellEnd"/>
      <w:r>
        <w:rPr>
          <w:rFonts w:ascii="Verdana" w:hAnsi="Verdana"/>
          <w:color w:val="111111"/>
          <w:sz w:val="20"/>
          <w:szCs w:val="20"/>
        </w:rPr>
        <w:t xml:space="preserve">” sözcüğünden gelmektedir. Gözden geçirmek, tetkik etmek, incelemek, yoklamak, süzmek demektir. Bir idarecinin işlerin yolunda gidip gitmediğini anlamak için </w:t>
      </w:r>
      <w:r>
        <w:rPr>
          <w:rFonts w:ascii="Verdana" w:hAnsi="Verdana"/>
          <w:color w:val="111111"/>
          <w:sz w:val="20"/>
          <w:szCs w:val="20"/>
        </w:rPr>
        <w:lastRenderedPageBreak/>
        <w:t>işletmeyi gezmesi, bir çeşit teftiştir. Burada, işler hakkında bir fikir edinmek için başvurulan araç, işletmenin gözden geçirilmesidir.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Klasik anlamda teftiş kavramıyla, tahkikat kavramının birbirinin yerine kullanıldığı görülür. </w:t>
      </w:r>
      <w:proofErr w:type="spellStart"/>
      <w:r>
        <w:rPr>
          <w:rFonts w:ascii="Verdana" w:hAnsi="Verdana"/>
          <w:color w:val="111111"/>
          <w:sz w:val="20"/>
          <w:szCs w:val="20"/>
        </w:rPr>
        <w:t>Genelikle</w:t>
      </w:r>
      <w:proofErr w:type="spellEnd"/>
      <w:r>
        <w:rPr>
          <w:rFonts w:ascii="Verdana" w:hAnsi="Verdana"/>
          <w:color w:val="111111"/>
          <w:sz w:val="20"/>
          <w:szCs w:val="20"/>
        </w:rPr>
        <w:t xml:space="preserve"> teftiş, revizyonla birlikte kullanılan hatta bazı durumlarda revizyonun koşulunu oluşturan önemli bir kontrol aracıdır. Aralarındaki ilişkilere rağmen teftiş kavramının diğerlerine göre bariz özellikleri bulunmaktadır.1</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Bu kısa açıklamalardan sonra şimdi de Kontrol, Revizyon ve Teftiş arasındaki farkları şu şekilde belirtilebiliriz.</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Kontrol, işlem ve kayıtların yapıldığı sırada uygulanır. Bu nedenle, organik ve devamlı bir nitelik gösterir. Revizyon ise yapılmış işlemlerin ve bunlara ait kayıt ve hesapların sonradan gözden geçirilmesi suretiyle yapılır. Bu nedenle, periyodik veya geçici bir karakter taşır.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Kontrol, işletmenin organizasyonuna bağlı olarak ve işletme içinde cereyan eder. Revizyon ise, prensip olarak, işletme dışı organlar tarafından dışarıdan yapılan bir incelemedir.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Kontrol, işletmenin işlem ve kayıtlarında düzen ve güvenirlilik sağlaması nedeniyle, revizyonun daha kolay ve derinliğine incelenmesi şeklinde uygulanmasına neden olur. Revizyonun işlem üzerinden belirli bir süre geçtikten sonra yapılmasına karşılık, kontrol, incelenen işlem ile birlikte yapılır.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Kontrol, meydana gelen ile öngörülen arasında sürekli şekilde yapılan karşılaştırmaların sonuçlarıdır. Kontrol, dar bir çerçeve içinde ele alınmamalı ve tamamen geniş bir hareket içerisinde düşünülmelidir. Etkili bir kontrol, hedeflere yönelik olarak, planlamaya, şematik hale getirmeye, yönlendirmeye ve raporlara dayanır. Kontrol geçmişin deneylerinden yararlanarak, gelecekteki hedefleri gerçekleştirmeye yardımcı olmak gayesini güder. 18</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Revizyon, bir şahsın, bir teşebbüsün veya herhangi bir teşekkülün defter ve belgelerinin muhasebeye uygun, düzenli ve samimi şekilde tutulup tutulmadığının saptanması, bazen de söz konusu şahsın, teşebbüs veya teşekkülün durumunu gösterme olanağı veren delillerin ortaya konması ya da muhasebece kayda alman bir veya birden çok işlemin doğruluğunun aydınlatılması amacı ile belgelerin eleştirisi şeklinde incelenmesidir. 19</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Kontrolün esasını, belirli bir amaca göre yapılacak işletme analizleri meydana getirmektedir. Bu durumda kontrol, içinde bulunulan durum ile olması gereken durumun karşılaştırılması olabileceği gibi, zaman bakımından da karşılaştırma veya işletmeler arası karşılaştırma için de yapılabilir. Revizyon ise; geçmişe dönük bir faaliyet olarak tamamlanmış olan faaliyetlerin gözden geçirilmesini ifade eder. 20</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Revizyon ve kontrol genel olarak organizasyon faaliyetlerinin her aşamasında ve kademeli olarak üst-ast ilişkisi içerisinde yapılır; ancak teftiş bir makam adına, o makam tarafından görevlendirilen ve teftiş işiyle yetkili elemanlarca yürütülür.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lastRenderedPageBreak/>
        <w:t>• Revizyon ve kontrol, organizasyondaki faaliyetleri ve işlemleri devamlı olarak incelemeye yöneliktir.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Teftiş ise gerek görüldükçe ve belirsiz zamanlarda yapılır; yönetime müdahale etmemekle beraber gerektiğinde sorumlu memura işten el çektirilebilir.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 Revizyon ve </w:t>
      </w:r>
      <w:proofErr w:type="spellStart"/>
      <w:r>
        <w:rPr>
          <w:rFonts w:ascii="Verdana" w:hAnsi="Verdana"/>
          <w:color w:val="111111"/>
          <w:sz w:val="20"/>
          <w:szCs w:val="20"/>
        </w:rPr>
        <w:t>kontrolda</w:t>
      </w:r>
      <w:proofErr w:type="spellEnd"/>
      <w:r>
        <w:rPr>
          <w:rFonts w:ascii="Verdana" w:hAnsi="Verdana"/>
          <w:color w:val="111111"/>
          <w:sz w:val="20"/>
          <w:szCs w:val="20"/>
        </w:rPr>
        <w:t xml:space="preserve"> inceleme görevinin zamanı, inceleme konusu ve inceleme alanı evrak açısından sınırlanmasına karşın, teftişte bu sınırlamalar daha soyut bir nitelik </w:t>
      </w:r>
      <w:proofErr w:type="spellStart"/>
      <w:r>
        <w:rPr>
          <w:rFonts w:ascii="Verdana" w:hAnsi="Verdana"/>
          <w:color w:val="111111"/>
          <w:sz w:val="20"/>
          <w:szCs w:val="20"/>
        </w:rPr>
        <w:t>arzeder</w:t>
      </w:r>
      <w:proofErr w:type="spellEnd"/>
      <w:r>
        <w:rPr>
          <w:rFonts w:ascii="Verdana" w:hAnsi="Verdana"/>
          <w:color w:val="111111"/>
          <w:sz w:val="20"/>
          <w:szCs w:val="20"/>
        </w:rPr>
        <w:t xml:space="preserve">. Müfettiş gerek görürse mahrem sayılan tüm evrak ve belgeleri de </w:t>
      </w:r>
      <w:proofErr w:type="spellStart"/>
      <w:r>
        <w:rPr>
          <w:rFonts w:ascii="Verdana" w:hAnsi="Verdana"/>
          <w:color w:val="111111"/>
          <w:sz w:val="20"/>
          <w:szCs w:val="20"/>
        </w:rPr>
        <w:t>re’sen</w:t>
      </w:r>
      <w:proofErr w:type="spellEnd"/>
      <w:r>
        <w:rPr>
          <w:rFonts w:ascii="Verdana" w:hAnsi="Verdana"/>
          <w:color w:val="111111"/>
          <w:sz w:val="20"/>
          <w:szCs w:val="20"/>
        </w:rPr>
        <w:t xml:space="preserve"> isteyebilir ve inceleyebilir.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 Revizyon ve </w:t>
      </w:r>
      <w:proofErr w:type="spellStart"/>
      <w:r>
        <w:rPr>
          <w:rFonts w:ascii="Verdana" w:hAnsi="Verdana"/>
          <w:color w:val="111111"/>
          <w:sz w:val="20"/>
          <w:szCs w:val="20"/>
        </w:rPr>
        <w:t>kontrolda</w:t>
      </w:r>
      <w:proofErr w:type="spellEnd"/>
      <w:r>
        <w:rPr>
          <w:rFonts w:ascii="Verdana" w:hAnsi="Verdana"/>
          <w:color w:val="111111"/>
          <w:sz w:val="20"/>
          <w:szCs w:val="20"/>
        </w:rPr>
        <w:t xml:space="preserve"> bir daha görme, inceleme ve karşılaştırma yöntemleri kullanılır.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Teftiş sırasında bunlara ek olarak;</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*Teftiş edilen birinin tüm özellikleri araştırılır, Faaliyet alanı belirlenir,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*Çalışma koşulları değerlendirilir,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*Teftiş edilenlerin bilgi ve ahlaki düzeylerini belirlemek için çaba </w:t>
      </w:r>
      <w:proofErr w:type="spellStart"/>
      <w:r>
        <w:rPr>
          <w:rFonts w:ascii="Verdana" w:hAnsi="Verdana"/>
          <w:color w:val="111111"/>
          <w:sz w:val="20"/>
          <w:szCs w:val="20"/>
        </w:rPr>
        <w:t>sarfedilir</w:t>
      </w:r>
      <w:proofErr w:type="spellEnd"/>
      <w:r>
        <w:rPr>
          <w:rFonts w:ascii="Verdana" w:hAnsi="Verdana"/>
          <w:color w:val="111111"/>
          <w:sz w:val="20"/>
          <w:szCs w:val="20"/>
        </w:rPr>
        <w:t>,</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*Daha üstün bir düzeye ulaşılması amacıyla ilgililere yol gösterilir ve fırsat bulundukça eğitilmeleri yoluna gidilir.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 Teftiş sonucunda, revizyon ve </w:t>
      </w:r>
      <w:proofErr w:type="spellStart"/>
      <w:r>
        <w:rPr>
          <w:rFonts w:ascii="Verdana" w:hAnsi="Verdana"/>
          <w:color w:val="111111"/>
          <w:sz w:val="20"/>
          <w:szCs w:val="20"/>
        </w:rPr>
        <w:t>kontrolda</w:t>
      </w:r>
      <w:proofErr w:type="spellEnd"/>
      <w:r>
        <w:rPr>
          <w:rFonts w:ascii="Verdana" w:hAnsi="Verdana"/>
          <w:color w:val="111111"/>
          <w:sz w:val="20"/>
          <w:szCs w:val="20"/>
        </w:rPr>
        <w:t xml:space="preserve"> olduğu gibi hatalı uygulamalar belirlenir; ancak açık ihmal ve suç teşkil eden fiillerin </w:t>
      </w:r>
      <w:proofErr w:type="spellStart"/>
      <w:r>
        <w:rPr>
          <w:rFonts w:ascii="Verdana" w:hAnsi="Verdana"/>
          <w:color w:val="111111"/>
          <w:sz w:val="20"/>
          <w:szCs w:val="20"/>
        </w:rPr>
        <w:t>tesbit</w:t>
      </w:r>
      <w:proofErr w:type="spellEnd"/>
      <w:r>
        <w:rPr>
          <w:rFonts w:ascii="Verdana" w:hAnsi="Verdana"/>
          <w:color w:val="111111"/>
          <w:sz w:val="20"/>
          <w:szCs w:val="20"/>
        </w:rPr>
        <w:t xml:space="preserve"> edilmesi halinde, diğerlerinden farklı olarak müfettiş tarafından durum adına hareket ettiği makama veya ceza uygulayıcılarına bildirilir. Ayrıca açık ihmali ve suçu sabit görülenler müfettişlikçe </w:t>
      </w:r>
      <w:proofErr w:type="spellStart"/>
      <w:r>
        <w:rPr>
          <w:rFonts w:ascii="Verdana" w:hAnsi="Verdana"/>
          <w:color w:val="111111"/>
          <w:sz w:val="20"/>
          <w:szCs w:val="20"/>
        </w:rPr>
        <w:t>re’sen</w:t>
      </w:r>
      <w:proofErr w:type="spellEnd"/>
      <w:r>
        <w:rPr>
          <w:rFonts w:ascii="Verdana" w:hAnsi="Verdana"/>
          <w:color w:val="111111"/>
          <w:sz w:val="20"/>
          <w:szCs w:val="20"/>
        </w:rPr>
        <w:t xml:space="preserve"> görevlerinden alınabilir. Bu özelliği teftişin psikolojik etkisi nedeniyle caydırıcı bir rol oynadığını gösterir.</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 Kamuran </w:t>
      </w:r>
      <w:proofErr w:type="spellStart"/>
      <w:r>
        <w:rPr>
          <w:rFonts w:ascii="Verdana" w:hAnsi="Verdana"/>
          <w:color w:val="111111"/>
          <w:sz w:val="20"/>
          <w:szCs w:val="20"/>
        </w:rPr>
        <w:t>Pekiner</w:t>
      </w:r>
      <w:proofErr w:type="spellEnd"/>
      <w:r>
        <w:rPr>
          <w:rFonts w:ascii="Verdana" w:hAnsi="Verdana"/>
          <w:color w:val="111111"/>
          <w:sz w:val="20"/>
          <w:szCs w:val="20"/>
        </w:rPr>
        <w:t>, İşletme Denetimi, İşletme Analizi, İ.Ü. İşletme Fakültesi Muhasebe Enstitüsü Yayım, No.22, İstanbul, 1977, s.4.</w:t>
      </w:r>
    </w:p>
    <w:p w:rsidR="00390E60" w:rsidRDefault="00390E60" w:rsidP="00390E60">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 Müfettişler, kanun, tüzük, yönetmelik, genelge v.s. mevzuat hükümlerinin uygulanmasında ortaya çıkan aksaklıkları bir raporla ilgili makamlara bildirirler. Bu gibi çok yönlü araştırma ve inceleme, revizyon ve kontrol işlevlerini </w:t>
      </w:r>
      <w:proofErr w:type="spellStart"/>
      <w:r>
        <w:rPr>
          <w:rFonts w:ascii="Verdana" w:hAnsi="Verdana"/>
          <w:color w:val="111111"/>
          <w:sz w:val="20"/>
          <w:szCs w:val="20"/>
        </w:rPr>
        <w:t>yürütenlercede</w:t>
      </w:r>
      <w:proofErr w:type="spellEnd"/>
      <w:r>
        <w:rPr>
          <w:rFonts w:ascii="Verdana" w:hAnsi="Verdana"/>
          <w:color w:val="111111"/>
          <w:sz w:val="20"/>
          <w:szCs w:val="20"/>
        </w:rPr>
        <w:t xml:space="preserve"> yapılmaktadır.</w:t>
      </w:r>
    </w:p>
    <w:p w:rsidR="00390E60" w:rsidRDefault="00390E60" w:rsidP="007A74C5">
      <w:pPr>
        <w:pStyle w:val="NormalWeb"/>
        <w:shd w:val="clear" w:color="auto" w:fill="FFFFFF"/>
        <w:spacing w:before="75" w:beforeAutospacing="0" w:after="225" w:afterAutospacing="0" w:line="288" w:lineRule="atLeast"/>
        <w:textAlignment w:val="baseline"/>
      </w:pPr>
      <w:r>
        <w:rPr>
          <w:rFonts w:ascii="Verdana" w:hAnsi="Verdana"/>
          <w:color w:val="111111"/>
          <w:sz w:val="20"/>
          <w:szCs w:val="20"/>
        </w:rPr>
        <w:t>Murakabe: Yukarıda belirtilen revizyon, kontrol ve teftiş terimlerinin hepsini kapsamaktadır. Çeşitli sözcüklerde kelime anlamı, bakıp gözetmek, göz altında bulundurmak, teftiş etmek, denetlemek, kontrol etmek olarak kullanılmıştır.</w:t>
      </w:r>
      <w:r w:rsidR="007A74C5">
        <w:rPr>
          <w:rFonts w:ascii="Verdana" w:hAnsi="Verdana"/>
          <w:color w:val="111111"/>
          <w:sz w:val="20"/>
          <w:szCs w:val="20"/>
        </w:rPr>
        <w:t xml:space="preserve"> (</w:t>
      </w:r>
      <w:hyperlink r:id="rId10" w:history="1">
        <w:r>
          <w:rPr>
            <w:rStyle w:val="Kpr"/>
          </w:rPr>
          <w:t>http://www.denetci.gen.tr/tag/denetim-ve-benzer-kavramlar/</w:t>
        </w:r>
      </w:hyperlink>
      <w:r>
        <w:t xml:space="preserve">  15 09 2012</w:t>
      </w:r>
      <w:r w:rsidR="007A74C5">
        <w:t>)</w:t>
      </w:r>
    </w:p>
    <w:p w:rsidR="00390E60" w:rsidRDefault="00390E60"/>
    <w:p w:rsidR="00390E60" w:rsidRDefault="00390E60"/>
    <w:p w:rsidR="007F263F" w:rsidRDefault="007F263F"/>
    <w:p w:rsidR="007F263F" w:rsidRDefault="007F263F"/>
    <w:p w:rsidR="00390E60" w:rsidRPr="0067092E" w:rsidRDefault="0067092E" w:rsidP="0067092E">
      <w:pPr>
        <w:jc w:val="center"/>
        <w:rPr>
          <w:b/>
          <w:sz w:val="28"/>
          <w:szCs w:val="28"/>
        </w:rPr>
      </w:pPr>
      <w:r>
        <w:rPr>
          <w:b/>
          <w:sz w:val="28"/>
          <w:szCs w:val="28"/>
        </w:rPr>
        <w:t>DENETİM STANDARTLARI</w:t>
      </w:r>
    </w:p>
    <w:p w:rsidR="00390E60" w:rsidRDefault="00390E60" w:rsidP="00390E60">
      <w:r>
        <w:t xml:space="preserve">Her meslekte olduğu gibi denetim mesleğinde de denetçilerin uymaları gereken bazı ilke ve kurallara gerek vardır. Sürdürülen denetim çalışmalarının kalitesini kontrol altında tutabilmek amacıyla bazı standart setleri bulunmaktadır.  Denetim standartlarının yararları aşağıdaki gibi sayılabilir:  </w:t>
      </w:r>
    </w:p>
    <w:p w:rsidR="002315C5" w:rsidRDefault="00390E60" w:rsidP="00390E60">
      <w:r>
        <w:t>• Standartların amacı denetim çalışmalarının kalitesini üst düzeyde tutabilmektir,</w:t>
      </w:r>
    </w:p>
    <w:p w:rsidR="002315C5" w:rsidRDefault="00390E60" w:rsidP="00390E60">
      <w:r>
        <w:t xml:space="preserve"> • Bu standartlar denetçilerin niteliklerini, sorumluluklarını, yapmaları gereken çalışmaların neler olması gerektiğini genel düzeyde belirleyen kurallar topluluğudur,</w:t>
      </w:r>
    </w:p>
    <w:p w:rsidR="00390E60" w:rsidRDefault="00390E60" w:rsidP="00390E60">
      <w:r>
        <w:t xml:space="preserve"> • Standartlar denetçilere yol göstermeyi amaçlayan kılavuzlardır. Bu nitelikleriyle kısıtlayıcı özelliğe sahip değildir. Denetim çalışmalarında uyulması gereken asgari standartlar olma özelliğine sahiptirler. Bundan sonrası her denetçinin kendisine bırakılmıştır. Örneğin, ilgili standart denetçiden çalışmalarını planlamasını istemektedir. Ancak planlamanın içeriği ve kapsamı denetçiye bırakılmıştır.   </w:t>
      </w:r>
    </w:p>
    <w:p w:rsidR="00390E60" w:rsidRDefault="00390E60" w:rsidP="00390E60">
      <w:r>
        <w:t xml:space="preserve">Günümüzde uygulanan ana iki grup standart seti bulunmaktadır:  </w:t>
      </w:r>
    </w:p>
    <w:p w:rsidR="00390E60" w:rsidRPr="002315C5" w:rsidRDefault="00390E60" w:rsidP="00390E60">
      <w:pPr>
        <w:rPr>
          <w:b/>
        </w:rPr>
      </w:pPr>
      <w:r w:rsidRPr="002315C5">
        <w:rPr>
          <w:b/>
        </w:rPr>
        <w:t xml:space="preserve"> Genel Kabul Görmüş Denetim Standartları  </w:t>
      </w:r>
    </w:p>
    <w:p w:rsidR="00390E60" w:rsidRDefault="00390E60" w:rsidP="00390E60">
      <w:r>
        <w:t xml:space="preserve">Genel Kabul Görmüş Denetim Standartları, 1947 Yılında Amerikan Diplomalı Kamu Muhasebecileri Enstitüsü (AICPA) tarafından geliştirilmiş ve genel kabul görmüştür. Bu standartlar küçük değişikliklerle günümüze kadar gelmiştir. Yukarıda da belirttiğimiz gibi bu standartlar genel bir anlam taşımaktadır. AICPA, ayrıca denetçilere çalışmalarında kolaylık sağlaması amacıyla açıklayıcı tebliğler de denilebilecek raporlar yayınlamaktadır. Bunlara “Denetim Standartları Beyanları (SAS)” adı verilmektedir. Diğer taraftan ABD, 2000’li yılların başlarında yaşanan işletme skandalları sonucunda yeniden yapılanmaya gitmiş ve çeşitli düzenlemeler getirmiştir.   </w:t>
      </w:r>
    </w:p>
    <w:p w:rsidR="00390E60" w:rsidRDefault="00390E60" w:rsidP="00390E60">
      <w:r>
        <w:t xml:space="preserve">Genel Kabul Görmüş Denetim Standartları, 3 ana bölümde olmak üzere 10 adettir. Bunlar aşağıda sıralanmıştır:  </w:t>
      </w:r>
    </w:p>
    <w:p w:rsidR="002315C5" w:rsidRPr="002315C5" w:rsidRDefault="00390E60" w:rsidP="00390E60">
      <w:pPr>
        <w:rPr>
          <w:b/>
        </w:rPr>
      </w:pPr>
      <w:r w:rsidRPr="002315C5">
        <w:rPr>
          <w:b/>
        </w:rPr>
        <w:t xml:space="preserve">Genel Standartlar   </w:t>
      </w:r>
    </w:p>
    <w:p w:rsidR="002315C5" w:rsidRDefault="00390E60" w:rsidP="00390E60">
      <w:r>
        <w:t xml:space="preserve">  • Denetim çalışmaları, yeterli mesleki eğitim ve deneyime sahip, denetçi adı verilen kişi veya kişiler tarafından yapılmalıdır. </w:t>
      </w:r>
    </w:p>
    <w:p w:rsidR="002315C5" w:rsidRDefault="00390E60" w:rsidP="00390E60">
      <w:r>
        <w:t xml:space="preserve"> • Denetçiler, görevlerinin her aşamasında bağımsız davranma mantığını korumalıdırlar.</w:t>
      </w:r>
    </w:p>
    <w:p w:rsidR="00390E60" w:rsidRDefault="00390E60" w:rsidP="00390E60">
      <w:r>
        <w:t xml:space="preserve"> • İncelemeler sırasında ve denetim raporu hazırlanırken gerekli mesleki özen gösterilmelidir.  </w:t>
      </w:r>
    </w:p>
    <w:p w:rsidR="00390E60" w:rsidRPr="002315C5" w:rsidRDefault="00390E60" w:rsidP="00390E60">
      <w:pPr>
        <w:rPr>
          <w:b/>
        </w:rPr>
      </w:pPr>
      <w:r w:rsidRPr="002315C5">
        <w:rPr>
          <w:b/>
        </w:rPr>
        <w:t xml:space="preserve">Çalışma Alanı Standartları </w:t>
      </w:r>
    </w:p>
    <w:p w:rsidR="00390E60" w:rsidRDefault="00390E60" w:rsidP="00390E60">
      <w:r>
        <w:t xml:space="preserve">• Denetim çalışması yeterli bir biçimde planlanmalı ve varsa yardımcılar uygun bir biçimde gözlenmelidir. • Denetçi, çalışmalarını planlamak ve uygulayacağı testlerin niteliğini, zamanlamasını ve de kapsamını belirleyebilmek için, işletmenin iç kontrol yapısını incelemeli </w:t>
      </w:r>
      <w:r>
        <w:lastRenderedPageBreak/>
        <w:t xml:space="preserve">ve değerlendirmelidir.  • İncelenen finansal tablolar hakkında bir görüşe ulaşılmasına yardımcı olması amacıyla, gözlem, soruşturma ve doğrulama gibi denetim teknikleri yardımıyla yeterli sayı ve güvenilirlikte kanıt elde edilmelidir.  </w:t>
      </w:r>
    </w:p>
    <w:p w:rsidR="00390E60" w:rsidRPr="00BD08EE" w:rsidRDefault="00390E60" w:rsidP="00390E60">
      <w:pPr>
        <w:rPr>
          <w:b/>
        </w:rPr>
      </w:pPr>
      <w:r>
        <w:t xml:space="preserve"> </w:t>
      </w:r>
      <w:r w:rsidRPr="00BD08EE">
        <w:rPr>
          <w:b/>
        </w:rPr>
        <w:t xml:space="preserve">Raporlama Standartları </w:t>
      </w:r>
    </w:p>
    <w:p w:rsidR="00390E60" w:rsidRDefault="00390E60" w:rsidP="00390E60">
      <w:r>
        <w:t xml:space="preserve">• Denetim raporunda, incelenen finansal tabloların, genel kabul görmüş muhasebe ilkelerine uygun olarak hazırlanıp hazırlanmadığı belirtilmelidir. • Denetim raporunda, incelenen dönemde geçerli olan muhasebe politikalarının, önceki dönemde de aynen uygulanıp uygulanmadığı belirtilmelidir. • Raporda aksi belirtilmedikçe, incelenen finansal tablolarda bulunan açıklayıcı notların yeterli bir düzeyde olduğu kabul edilmelidir.  </w:t>
      </w:r>
    </w:p>
    <w:p w:rsidR="00390E60" w:rsidRDefault="00390E60" w:rsidP="00390E60">
      <w:r>
        <w:t xml:space="preserve">  </w:t>
      </w:r>
    </w:p>
    <w:p w:rsidR="000C7340" w:rsidRPr="007A74C5" w:rsidRDefault="00390E60" w:rsidP="000C7340">
      <w:r>
        <w:t>• Rapor, incelenen finansal tablolar hakkında genel bir görüşü veya görüş elde edilemediği ibaresini içermelidir. Görüş bildirmekten kaçınma durumunda bunun nedeni raporda yer almalıdır. Ayrıca yapılan incelemelerin özellikleri ve alınan sorumluluğun derecesi raporda açıkça belirtilmelidir.</w:t>
      </w:r>
      <w:r w:rsidR="007A74C5">
        <w:t>(</w:t>
      </w:r>
      <w:proofErr w:type="spellStart"/>
      <w:r w:rsidR="000C7340" w:rsidRPr="007A74C5">
        <w:t>Türmob</w:t>
      </w:r>
      <w:proofErr w:type="spellEnd"/>
      <w:r w:rsidR="000C7340" w:rsidRPr="007A74C5">
        <w:t xml:space="preserve"> temmuz 2011 ders notları</w:t>
      </w:r>
      <w:r w:rsidR="007A74C5">
        <w:t xml:space="preserve">, </w:t>
      </w:r>
      <w:r w:rsidR="000C7340" w:rsidRPr="007A74C5">
        <w:t xml:space="preserve">Prof. Dr. Nejat Bozkurt Marmara Üniversitesi  </w:t>
      </w:r>
      <w:r w:rsidR="007A74C5">
        <w:t>2011)</w:t>
      </w:r>
    </w:p>
    <w:p w:rsidR="000C7340" w:rsidRDefault="000C7340" w:rsidP="00390E60"/>
    <w:p w:rsidR="008F2CC6" w:rsidRDefault="008F2CC6" w:rsidP="00262676">
      <w:pPr>
        <w:jc w:val="center"/>
        <w:rPr>
          <w:b/>
          <w:sz w:val="28"/>
          <w:szCs w:val="28"/>
        </w:rPr>
      </w:pPr>
      <w:r w:rsidRPr="001E481E">
        <w:rPr>
          <w:b/>
          <w:sz w:val="28"/>
          <w:szCs w:val="28"/>
        </w:rPr>
        <w:t>DENETİM SÜRECİ</w:t>
      </w:r>
    </w:p>
    <w:p w:rsidR="00262676" w:rsidRPr="001E481E" w:rsidRDefault="00262676" w:rsidP="00262676">
      <w:pPr>
        <w:jc w:val="center"/>
        <w:rPr>
          <w:b/>
          <w:sz w:val="28"/>
          <w:szCs w:val="28"/>
        </w:rPr>
      </w:pPr>
    </w:p>
    <w:p w:rsidR="008F2CC6" w:rsidRDefault="008F2CC6" w:rsidP="008F2CC6">
      <w:r>
        <w:t>Denetim sürecini 4 ana aşamada gösterebiliriz</w:t>
      </w:r>
    </w:p>
    <w:p w:rsidR="008F2CC6" w:rsidRDefault="008F2CC6" w:rsidP="008F2CC6">
      <w:r>
        <w:t>1.Müşterinin Seçimi ve İşin Kabul Edilmesi</w:t>
      </w:r>
    </w:p>
    <w:p w:rsidR="008F2CC6" w:rsidRDefault="008F2CC6" w:rsidP="008F2CC6">
      <w:r>
        <w:t>2.Denetimin Planlanması</w:t>
      </w:r>
    </w:p>
    <w:p w:rsidR="008F2CC6" w:rsidRDefault="008F2CC6" w:rsidP="008F2CC6">
      <w:r>
        <w:t>3.Denetimin Yürütülmesi (Denetim testlerinin yapılması)</w:t>
      </w:r>
    </w:p>
    <w:p w:rsidR="008F2CC6" w:rsidRDefault="008F2CC6" w:rsidP="008F2CC6">
      <w:r>
        <w:t>4.Denetimin Tamamlanması ve Denetim Raporunun Yazılması</w:t>
      </w:r>
    </w:p>
    <w:p w:rsidR="008F2CC6" w:rsidRPr="006845D4" w:rsidRDefault="008F2CC6" w:rsidP="008F2CC6">
      <w:pPr>
        <w:rPr>
          <w:b/>
        </w:rPr>
      </w:pPr>
      <w:r w:rsidRPr="006845D4">
        <w:rPr>
          <w:b/>
        </w:rPr>
        <w:t>Müşterinin Seçimi ve İşin Kabul Edilmesi</w:t>
      </w:r>
    </w:p>
    <w:p w:rsidR="008F2CC6" w:rsidRDefault="008F2CC6" w:rsidP="008F2CC6">
      <w:r>
        <w:t xml:space="preserve">Denetim sürecinin ilk aşaması müşteri işletmenin denetim firması tarafından </w:t>
      </w:r>
    </w:p>
    <w:p w:rsidR="008F2CC6" w:rsidRDefault="008F2CC6" w:rsidP="008F2CC6">
      <w:r>
        <w:t>seçilmesi ve denetim işinin kabul edilmesi aşamasıdır. Bu aşamada 4 alt aşamadan oluşur.</w:t>
      </w:r>
    </w:p>
    <w:p w:rsidR="008F2CC6" w:rsidRDefault="008F2CC6" w:rsidP="008F2CC6">
      <w:r>
        <w:t>1. Kalite Kontrol Politikaları ve Prosedürleriyle Müşteriyi Değerlendirme</w:t>
      </w:r>
    </w:p>
    <w:p w:rsidR="008F2CC6" w:rsidRDefault="008F2CC6" w:rsidP="008F2CC6">
      <w:r>
        <w:t>2. Önceki denetim firması ile görüşme</w:t>
      </w:r>
    </w:p>
    <w:p w:rsidR="008F2CC6" w:rsidRDefault="008F2CC6" w:rsidP="008F2CC6">
      <w:r>
        <w:t>3. Mevcut iş yükünün değerlendirilmesi ve denetim firmasının bunu karşılayıp karşılayamayacağının tespiti</w:t>
      </w:r>
    </w:p>
    <w:p w:rsidR="008F2CC6" w:rsidRDefault="008F2CC6" w:rsidP="008F2CC6">
      <w:r>
        <w:t>4. Müşteri işletmenin iç kontrol ve muhasebe sisteminin durumu hakkında ön inceleme</w:t>
      </w:r>
    </w:p>
    <w:p w:rsidR="008F2CC6" w:rsidRDefault="008F2CC6" w:rsidP="008F2CC6">
      <w:r>
        <w:t>Denetçi ilk olarak müşteri işletmeyi kendi kalite kontrol standartlarıyla değerleyecektir.</w:t>
      </w:r>
    </w:p>
    <w:p w:rsidR="008F2CC6" w:rsidRDefault="00BD08EE" w:rsidP="008F2CC6">
      <w:r>
        <w:rPr>
          <w:rFonts w:ascii="Verdana" w:hAnsi="Verdana"/>
          <w:color w:val="111111"/>
          <w:sz w:val="20"/>
          <w:szCs w:val="20"/>
        </w:rPr>
        <w:lastRenderedPageBreak/>
        <w:t>•</w:t>
      </w:r>
      <w:r w:rsidR="008F2CC6">
        <w:t xml:space="preserve"> Denetim kalitesinin her denetimde sağlanabilmesi için ‚denetim standartlarına‛  uygun çalışma yapılması gerekir.</w:t>
      </w:r>
    </w:p>
    <w:p w:rsidR="008F2CC6" w:rsidRDefault="00BD08EE" w:rsidP="008F2CC6">
      <w:r>
        <w:rPr>
          <w:rFonts w:ascii="Verdana" w:hAnsi="Verdana"/>
          <w:color w:val="111111"/>
          <w:sz w:val="20"/>
          <w:szCs w:val="20"/>
        </w:rPr>
        <w:t>•</w:t>
      </w:r>
      <w:r w:rsidR="008F2CC6">
        <w:t xml:space="preserve"> Denetim standartlarına uygun çalışma yapılmasının sağlanması için denetim firması kendi bünyesinde ‚kalite güvence sistemi‛ kurması gerekir.</w:t>
      </w:r>
    </w:p>
    <w:p w:rsidR="008F2CC6" w:rsidRDefault="00BD08EE" w:rsidP="008F2CC6">
      <w:r>
        <w:rPr>
          <w:rFonts w:ascii="Verdana" w:hAnsi="Verdana"/>
          <w:color w:val="111111"/>
          <w:sz w:val="20"/>
          <w:szCs w:val="20"/>
        </w:rPr>
        <w:t>•</w:t>
      </w:r>
      <w:r w:rsidR="008F2CC6">
        <w:t xml:space="preserve"> Kalite Güvence Sistemi:  Şirkete eleman alımından başlayıp, elemanların eğitimi, müşteri kabulü ve devamlılığı, denetim faaliyetlerinin yürütülmesi, sistemin gözetimi gibi bir çok konuda oluşturulan politika ve prosedürler bütünüdür. </w:t>
      </w:r>
    </w:p>
    <w:p w:rsidR="008F2CC6" w:rsidRDefault="008F2CC6" w:rsidP="008F2CC6">
      <w:r>
        <w:t>Kalite Kontrol Standartları:  Yeni bir müşteri için denetim çalışmasının kabul edilmesinden önce, müşteri hakkında gerekli inceleme ve soruşturmaların yapılması için benimsenmiş politika ve prosedürlere denir. Kalite kontrol standartları bir bütün olarak denetim şirketinin denetim çalışmaları ile ilgilidir. GKGDS ise bir denetim çalışmasının yapılması ile ilgilidir. Yeni bir müşterinin kabulüne ve mevcut müşterilerin denetiminin devamına ilişkin politika ve prosedürler yönetimin dürüst olmayan bir müşterinin denetiminden kaçınmak için alınacak ilk ÖNLEMDİR.</w:t>
      </w:r>
    </w:p>
    <w:p w:rsidR="008F2CC6" w:rsidRDefault="008F2CC6" w:rsidP="008F2CC6">
      <w:r>
        <w:t>Denetçi bu kalite kontrol standartları ile ne yapar? Daha önceki denetimlerde bulunan önemli hata ve hileler ile yasadışı eylemleri göz önüne alır.</w:t>
      </w:r>
    </w:p>
    <w:p w:rsidR="008F2CC6" w:rsidRDefault="008F2CC6" w:rsidP="008F2CC6">
      <w:r>
        <w:t>Denetim sırasında şarta bağlı borçların ve zararların mevcut olup olmadığını, yönetim kurulu kararlarının tamamının karar defterinde kayıtlı olup olmadığını, mevzuata  uygunluğun sağlanıp sağlanmadığı gibi konularda yöneticilere sorar.</w:t>
      </w:r>
    </w:p>
    <w:p w:rsidR="008F2CC6" w:rsidRDefault="008F2CC6" w:rsidP="008F2CC6">
      <w:r>
        <w:t>Denetim firmasının önünde iki yol vardır:</w:t>
      </w:r>
    </w:p>
    <w:p w:rsidR="008F2CC6" w:rsidRDefault="00BD08EE" w:rsidP="008F2CC6">
      <w:r>
        <w:rPr>
          <w:rFonts w:ascii="Verdana" w:hAnsi="Verdana"/>
          <w:color w:val="111111"/>
          <w:sz w:val="20"/>
          <w:szCs w:val="20"/>
        </w:rPr>
        <w:t>•</w:t>
      </w:r>
      <w:r w:rsidR="008F2CC6">
        <w:t xml:space="preserve"> Yeni bir müşterinin kabul kararı</w:t>
      </w:r>
    </w:p>
    <w:p w:rsidR="008F2CC6" w:rsidRDefault="00BD08EE" w:rsidP="008F2CC6">
      <w:r>
        <w:rPr>
          <w:rFonts w:ascii="Verdana" w:hAnsi="Verdana"/>
          <w:color w:val="111111"/>
          <w:sz w:val="20"/>
          <w:szCs w:val="20"/>
        </w:rPr>
        <w:t>•</w:t>
      </w:r>
      <w:r w:rsidR="008F2CC6">
        <w:t xml:space="preserve"> </w:t>
      </w:r>
      <w:proofErr w:type="spellStart"/>
      <w:r w:rsidR="008F2CC6">
        <w:t>Varolan</w:t>
      </w:r>
      <w:proofErr w:type="spellEnd"/>
      <w:r w:rsidR="008F2CC6">
        <w:t xml:space="preserve"> müşteriyle denetime devam kararı</w:t>
      </w:r>
    </w:p>
    <w:p w:rsidR="008F2CC6" w:rsidRDefault="008F2CC6" w:rsidP="008F2CC6">
      <w:r>
        <w:t xml:space="preserve">Denetim firması bu kararlardan herhangi birini vermeden önce kendi bünyesindeki  belirlemiş olduğu kalite kontrol politika ve prosedürleriyle buna karar vermelidir. </w:t>
      </w:r>
    </w:p>
    <w:p w:rsidR="008F2CC6" w:rsidRDefault="008F2CC6" w:rsidP="008F2CC6">
      <w:r>
        <w:t xml:space="preserve">Yönetimin dürüstlüğü, piyasadaki imajı, işletmedeki yolsuzlukların varlığı, önceki  denetimlerden edinilen yönetimin yasa dışı olaylara bakışı vb. konularda denetim firması kendi içinde durum değerlendirmesi yapmalıdır. </w:t>
      </w:r>
    </w:p>
    <w:p w:rsidR="008F2CC6" w:rsidRDefault="008F2CC6" w:rsidP="008F2CC6">
      <w:r>
        <w:t>Yeni bir müşteri söz konusu olduğunda, denetim firması, bu müşteriyi kabul edip  etmeme kararını alırken ‚önceki denetim‛ firmasıyla yazılı-sözlü görüşmelidir.</w:t>
      </w:r>
    </w:p>
    <w:p w:rsidR="008F2CC6" w:rsidRDefault="00BD08EE" w:rsidP="008F2CC6">
      <w:r>
        <w:rPr>
          <w:rFonts w:ascii="Verdana" w:hAnsi="Verdana"/>
          <w:color w:val="111111"/>
          <w:sz w:val="20"/>
          <w:szCs w:val="20"/>
        </w:rPr>
        <w:t>•</w:t>
      </w:r>
      <w:r w:rsidR="008F2CC6">
        <w:t xml:space="preserve"> Denetim firmalarının sır saklama sorumluğu vardır</w:t>
      </w:r>
    </w:p>
    <w:p w:rsidR="008F2CC6" w:rsidRDefault="00BD08EE" w:rsidP="008F2CC6">
      <w:r>
        <w:rPr>
          <w:rFonts w:ascii="Verdana" w:hAnsi="Verdana"/>
          <w:color w:val="111111"/>
          <w:sz w:val="20"/>
          <w:szCs w:val="20"/>
        </w:rPr>
        <w:t>•</w:t>
      </w:r>
      <w:r w:rsidR="008F2CC6">
        <w:t xml:space="preserve"> Müşteri işletmeden yazılı izin alınmalıdır</w:t>
      </w:r>
    </w:p>
    <w:p w:rsidR="008F2CC6" w:rsidRDefault="008F2CC6" w:rsidP="008F2CC6">
      <w:r>
        <w:t>Şu konularda önceki denetçiden bilgi alınabilir</w:t>
      </w:r>
    </w:p>
    <w:p w:rsidR="008F2CC6" w:rsidRDefault="00BD08EE" w:rsidP="008F2CC6">
      <w:r>
        <w:rPr>
          <w:rFonts w:ascii="Verdana" w:hAnsi="Verdana"/>
          <w:color w:val="111111"/>
          <w:sz w:val="20"/>
          <w:szCs w:val="20"/>
        </w:rPr>
        <w:t>•</w:t>
      </w:r>
      <w:r w:rsidR="008F2CC6">
        <w:t xml:space="preserve"> Yöneticilerin dürüstlüğü</w:t>
      </w:r>
    </w:p>
    <w:p w:rsidR="008F2CC6" w:rsidRDefault="00BD08EE" w:rsidP="008F2CC6">
      <w:r>
        <w:rPr>
          <w:rFonts w:ascii="Verdana" w:hAnsi="Verdana"/>
          <w:color w:val="111111"/>
          <w:sz w:val="20"/>
          <w:szCs w:val="20"/>
        </w:rPr>
        <w:t>•</w:t>
      </w:r>
      <w:r w:rsidR="008F2CC6">
        <w:t xml:space="preserve"> Muhasebe ilkeleri, denetim prosedürleri ve diğer benzeri konularda yönetimle uyuşmazlığı düşülüp düşülmediği</w:t>
      </w:r>
    </w:p>
    <w:p w:rsidR="008F2CC6" w:rsidRDefault="00BD08EE" w:rsidP="008F2CC6">
      <w:r>
        <w:rPr>
          <w:rFonts w:ascii="Verdana" w:hAnsi="Verdana"/>
          <w:color w:val="111111"/>
          <w:sz w:val="20"/>
          <w:szCs w:val="20"/>
        </w:rPr>
        <w:lastRenderedPageBreak/>
        <w:t>•</w:t>
      </w:r>
      <w:r w:rsidR="008F2CC6">
        <w:t xml:space="preserve"> Önceki denetçiye göre denetçi değişikliğinin nedenleri</w:t>
      </w:r>
    </w:p>
    <w:p w:rsidR="008F2CC6" w:rsidRDefault="00BD08EE" w:rsidP="008F2CC6">
      <w:r>
        <w:rPr>
          <w:rFonts w:ascii="Verdana" w:hAnsi="Verdana"/>
          <w:color w:val="111111"/>
          <w:sz w:val="20"/>
          <w:szCs w:val="20"/>
        </w:rPr>
        <w:t>•</w:t>
      </w:r>
      <w:r w:rsidR="008F2CC6">
        <w:t xml:space="preserve">  Mevcut iş yükünün değerlendirilmesi ve denetim firmasının bunu karşılayıp karşılayamayacağının tespiti yapıldıktan sonra, </w:t>
      </w:r>
    </w:p>
    <w:p w:rsidR="008F2CC6" w:rsidRDefault="00BD08EE" w:rsidP="008F2CC6">
      <w:r>
        <w:rPr>
          <w:rFonts w:ascii="Verdana" w:hAnsi="Verdana"/>
          <w:color w:val="111111"/>
          <w:sz w:val="20"/>
          <w:szCs w:val="20"/>
        </w:rPr>
        <w:t>•</w:t>
      </w:r>
      <w:r w:rsidR="008F2CC6">
        <w:t xml:space="preserve"> Müşteri işletmenin iç kontrol ve muhasebe sisteminin durumu hakkında ön inceleme bu incelemeler sonrasında müşteri işletme kabul edilebilir denetim riski denetim firmasının belirlemiş olduğu sınırdan düşük olmalıdır. Denetim firması yüksek riskli müşterilerden uzak durmalıdır.</w:t>
      </w:r>
    </w:p>
    <w:p w:rsidR="008F2CC6" w:rsidRDefault="008F2CC6" w:rsidP="008F2CC6">
      <w:r w:rsidRPr="006845D4">
        <w:rPr>
          <w:b/>
        </w:rPr>
        <w:t>Denetim Sözleşmesi</w:t>
      </w:r>
      <w:r>
        <w:t>:  Eğer bu aşamaya kadar tüm aşamalar denetim firması için olumlu ise denetim sözleşmesi hazırlanacaktır. Denetim sözleşmesini doğal olarak denetim firması hazırlayacaktır. Daha sonra bu sözleşmeyi incelemesi için müşteri işletmeye gönderecektir. Denetim sözleşmesinin hukuken geçerli olabilmesi için her iki tarafında imzalaması gerekmektedir.</w:t>
      </w:r>
    </w:p>
    <w:p w:rsidR="008F2CC6" w:rsidRPr="006845D4" w:rsidRDefault="008F2CC6" w:rsidP="008F2CC6">
      <w:pPr>
        <w:rPr>
          <w:b/>
        </w:rPr>
      </w:pPr>
      <w:r w:rsidRPr="006845D4">
        <w:rPr>
          <w:b/>
        </w:rPr>
        <w:t>Denetim Sözleşmesinde Yer Alan Asgari Unsurlar</w:t>
      </w:r>
    </w:p>
    <w:p w:rsidR="008F2CC6" w:rsidRDefault="008F2CC6" w:rsidP="008F2CC6">
      <w:r>
        <w:t>1. Denetimin amacı kapsamı varsa özel nedenleri</w:t>
      </w:r>
    </w:p>
    <w:p w:rsidR="008F2CC6" w:rsidRDefault="008F2CC6" w:rsidP="008F2CC6">
      <w:r>
        <w:t xml:space="preserve">2. Anlaşma kapsamında sunulacak diğer hizmetler (Tasdik vb) </w:t>
      </w:r>
    </w:p>
    <w:p w:rsidR="008F2CC6" w:rsidRDefault="008F2CC6" w:rsidP="008F2CC6">
      <w:r>
        <w:t xml:space="preserve">3. Denetimde görevlendirilecek Sorumlu ortak </w:t>
      </w:r>
      <w:proofErr w:type="spellStart"/>
      <w:r>
        <w:t>başdenetçi</w:t>
      </w:r>
      <w:proofErr w:type="spellEnd"/>
      <w:r>
        <w:t xml:space="preserve">, </w:t>
      </w:r>
      <w:proofErr w:type="spellStart"/>
      <w:r>
        <w:t>başdenetçi</w:t>
      </w:r>
      <w:proofErr w:type="spellEnd"/>
      <w:r>
        <w:t>, kıdemli denetçi  ve yedekleri.</w:t>
      </w:r>
    </w:p>
    <w:p w:rsidR="008F2CC6" w:rsidRDefault="008F2CC6" w:rsidP="008F2CC6">
      <w:r>
        <w:t>4. Tarafların sorumlulukları ve yükümlülükleri</w:t>
      </w:r>
    </w:p>
    <w:p w:rsidR="008F2CC6" w:rsidRDefault="008F2CC6" w:rsidP="008F2CC6">
      <w:r>
        <w:t>5. Denetim ücretinin hesaplanma ve ödeme biçimi</w:t>
      </w:r>
    </w:p>
    <w:p w:rsidR="008F2CC6" w:rsidRDefault="008F2CC6" w:rsidP="008F2CC6">
      <w:r>
        <w:t>6. Denetimin başlama ve bitiş tarihi</w:t>
      </w:r>
    </w:p>
    <w:p w:rsidR="008F2CC6" w:rsidRDefault="008F2CC6" w:rsidP="008F2CC6">
      <w:r>
        <w:t>7. Denetim raporunun muhtemel teslim edileceği tarih</w:t>
      </w:r>
    </w:p>
    <w:p w:rsidR="008F2CC6" w:rsidRPr="006845D4" w:rsidRDefault="008F2CC6" w:rsidP="008F2CC6">
      <w:pPr>
        <w:rPr>
          <w:b/>
        </w:rPr>
      </w:pPr>
      <w:r w:rsidRPr="006845D4">
        <w:rPr>
          <w:b/>
        </w:rPr>
        <w:t>Denetimin Planlanması</w:t>
      </w:r>
    </w:p>
    <w:p w:rsidR="008F2CC6" w:rsidRDefault="008F2CC6" w:rsidP="008F2CC6">
      <w:r>
        <w:t xml:space="preserve">Başarıyla sonuçlanan her işin öncesinde mutlaka bir planlama faaliyeti yer almaktadır. Plansız yapılan her işin başarısızlıkla sonuçlanması muhtemeldir. Denetim gibi özellikle sermaye piyasasında güven unsurunu sağlayan bir faaliyetin plansız yapılması ise düşünülemez. </w:t>
      </w:r>
    </w:p>
    <w:p w:rsidR="008F2CC6" w:rsidRDefault="008F2CC6" w:rsidP="008F2CC6">
      <w:r>
        <w:t>Denetimi planlama, genel denetim amacına ulaşmak için sıra ile yapılacak işlerin düzenlenmesidir. Bir başka deyişle denetim planlaması, tasarlanan denetim uygulaması ve kapsamı hakkında genel bir stratejinin oluşturulmasıdır.</w:t>
      </w:r>
    </w:p>
    <w:p w:rsidR="008F2CC6" w:rsidRDefault="008F2CC6" w:rsidP="008F2CC6">
      <w:r>
        <w:t>Denetimi planlamada yapılacak işlemler sırası ile şöyledir.</w:t>
      </w:r>
    </w:p>
    <w:p w:rsidR="008F2CC6" w:rsidRDefault="008F2CC6" w:rsidP="008F2CC6">
      <w:r>
        <w:t>1. Müşteri hakkında bilgi toplama (yapısal risk değerlenir)</w:t>
      </w:r>
    </w:p>
    <w:p w:rsidR="008F2CC6" w:rsidRDefault="008F2CC6" w:rsidP="008F2CC6">
      <w:r>
        <w:t>2. Denetim çalışmalarını bölümleme</w:t>
      </w:r>
    </w:p>
    <w:p w:rsidR="008F2CC6" w:rsidRDefault="008F2CC6" w:rsidP="008F2CC6">
      <w:r>
        <w:t>3. İç kontrol hakkında bilgi edinme ve kontrol riskini değerleme</w:t>
      </w:r>
    </w:p>
    <w:p w:rsidR="008F2CC6" w:rsidRDefault="008F2CC6" w:rsidP="008F2CC6">
      <w:r>
        <w:t>4. Önemlilik düzeyini belirleme</w:t>
      </w:r>
    </w:p>
    <w:p w:rsidR="008F2CC6" w:rsidRDefault="008F2CC6" w:rsidP="008F2CC6">
      <w:r>
        <w:lastRenderedPageBreak/>
        <w:t>5. Denetim riski düzeyini belirleme</w:t>
      </w:r>
    </w:p>
    <w:p w:rsidR="008F2CC6" w:rsidRDefault="008F2CC6" w:rsidP="008F2CC6">
      <w:r>
        <w:t>6. Denetim amaçlarını belirleme</w:t>
      </w:r>
    </w:p>
    <w:p w:rsidR="008F2CC6" w:rsidRDefault="008F2CC6" w:rsidP="008F2CC6">
      <w:r>
        <w:t>7. Denetim programının taslağını yazma</w:t>
      </w:r>
    </w:p>
    <w:p w:rsidR="008F2CC6" w:rsidRDefault="008F2CC6" w:rsidP="008F2CC6">
      <w:r>
        <w:t>8. Denetim süresini ve zamanını belirleme</w:t>
      </w:r>
    </w:p>
    <w:p w:rsidR="008F2CC6" w:rsidRDefault="008F2CC6" w:rsidP="008F2CC6">
      <w:r>
        <w:t>9. Denetim personelini görevlendirme</w:t>
      </w:r>
    </w:p>
    <w:p w:rsidR="008F2CC6" w:rsidRDefault="008F2CC6" w:rsidP="008F2CC6">
      <w:r>
        <w:t>Müşteri seçimi ve anlaşma mektubunun imzalanmasından sonra denetim sürecinin ilk aşaması olan denetimin planlanması aşamasına geçilir. Bu aşama denetim sürecinin en önemli aşamasıdır.</w:t>
      </w:r>
    </w:p>
    <w:p w:rsidR="008F2CC6" w:rsidRDefault="008F2CC6" w:rsidP="008F2CC6">
      <w:r>
        <w:t xml:space="preserve">Denetimin planlanması aşamasında, müşterinin işi ve yasal yükümlülükleri hakkında bilgi edinme, önemliliği ve riski değerleme, müşterinin iç kontrol sistemi hakkında bilgi edinme ve kontrol riskini değerleme ile genel denetim planının ve denetim programının yazılması işlemleri yürütülür. </w:t>
      </w:r>
    </w:p>
    <w:p w:rsidR="008F2CC6" w:rsidRDefault="008F2CC6" w:rsidP="008F2CC6">
      <w:r>
        <w:t>Denetimin planlanmasının ilk adımı, müşteri işletmenin işi, ait olduğu endüstri dalı ve yasal yükümlülükleri hakkında bilgi edinmektir. Bunun için denetçi, işletmenin önceki yıllara ait çalışma kağıtlarını inceler, işe ve endüstriye ait verileri gözden geçirir, işletmenin faaliyetlerini anlamaya yönelik geziler düzenler, yönetim kurulu ile iletişim kurar, yönetim ile ilgili araştırma yapar. Bütün bunları sırasıyla yerine getirdikten sonra ikinci adım olarak müşterinin iç kontrolünü inceler ve kontrol riskini belirler (ön değerlendirme). Bu adımda kontrol çevresi, muhasebe sistemi ve kontrol prosedürleri incelemeye tabi tutulur. Daha sonra önemliliğin belirlenmesi adımına geçilir.</w:t>
      </w:r>
    </w:p>
    <w:p w:rsidR="008F2CC6" w:rsidRDefault="008F2CC6" w:rsidP="008F2CC6">
      <w:r>
        <w:t xml:space="preserve">Önemlilik düzeyinin ve denetim risk düzeyinin belirlenmesi de denetimin planlanması aşamasında yer alır. Önemlilik düzeyini belirlemiş olmak denetim testlerinin niteliğini, zamanını ve büyüklüğünü tespitte kolaylık sağlayacaktır. </w:t>
      </w:r>
    </w:p>
    <w:p w:rsidR="008F2CC6" w:rsidRDefault="008F2CC6" w:rsidP="008F2CC6">
      <w:r>
        <w:t>Önemlilik belirlendikten sonra denetim riskinin belirlenmesine geçilir. Denetim riskinin üç unsuru bulunmaktadır. Bunlar asıl (doğal) risk, kontrol riski ve bulgu riskidir. Bu üç riskin bileşimi denetim riskini ifade eder. Denetim riski finansal tablo ve hesap seviyesinde belirlenir. Denetim riski, denetimi planlama safhasında alınacak diğer kararları özellikle etkileyebildiğinden, göz önünde bulundurulur ve denetçi denetim riskini düşük düzeyde tutacak şekilde denetimi planlamalıdır. Daha sonra denetçi denetim amaçlarını tanımlamalıdır. Bu amaçlar yönetim tarafından finansal tabloların unsurlarını da kapsayacak şekilde oluşturulan doğrulayıcılardan meydana gelmektedir. Denetim amaçlarının dayandığı yönetim bildirimleri (yönetim iddiaları) Denetim amaçları başlığındaki tabloda ayrıntılı bir şekilde açıklanmaktadır.</w:t>
      </w:r>
    </w:p>
    <w:p w:rsidR="008F2CC6" w:rsidRDefault="008F2CC6" w:rsidP="008F2CC6">
      <w:r>
        <w:t xml:space="preserve">Denetçi bilanço ve gelir tablosunda kalemler, dipnotlar ve ekler şeklinde yapılmış olan bildirimlerin doğruluğunu ve güvenilirliğini altı amaç (geçerlik, bütünlük, dönemsellik, değerleme, sınıflandırma, sahiplik, açıklama) açısından araştırır. Bu altı bildirim her denetim alanı için ayrı </w:t>
      </w:r>
      <w:proofErr w:type="spellStart"/>
      <w:r>
        <w:t>ayrı</w:t>
      </w:r>
      <w:proofErr w:type="spellEnd"/>
      <w:r>
        <w:t xml:space="preserve"> belirlendikten ve tanımlandıktan sonra denetim programı hazırlanmaya başlanır. Denetim alanı faaliyet döngüleri veya finansal tablo sınıflandırmasına göre finansal tabloların doğruluk ve güvenilirliğini araştırmak üzere nelerin inceleneceğini gösterir. </w:t>
      </w:r>
    </w:p>
    <w:p w:rsidR="008F2CC6" w:rsidRDefault="008F2CC6" w:rsidP="008F2CC6">
      <w:r>
        <w:lastRenderedPageBreak/>
        <w:t>Denetim programı ise, ayrıntılı olarak her denetim alanında kullanılacak denetim prosedürlerinin ne olacağı, kapsamları ve zamanlaması, bu çalışmaların kimler tarafından yapılacağının belli olduğu bir listedir. Denetim programında yer alan yeterli ve kaliteli denetim kanıtları toplanması amacıyla izlenen yollara genel olarak denetim işlemleri denir ve denetim işlemleri, denetim amaçlarına bağlı olarak belirlenir.</w:t>
      </w:r>
    </w:p>
    <w:p w:rsidR="008F2CC6" w:rsidRDefault="008F2CC6" w:rsidP="008F2CC6">
      <w:r>
        <w:t xml:space="preserve">Denetçi, ilk olarak her denetim alanı için denetim amaçlarına bağlı olarak maddilik denetim (maddi doğruluk testleri) programlarını hazırlar. Maddilik denetim programı, finansal tabloların rakam ve açıklama doğruluğunu araştırmak üzere işlemler ve hesap kalanları üzerinden uygulamaya konur. Maddilik denetim programının yanı sıra gerekli olduğu belirlenen denetim alanları için bir de uygunluk denetim programı hazırlanır. </w:t>
      </w:r>
    </w:p>
    <w:p w:rsidR="008F2CC6" w:rsidRDefault="008F2CC6" w:rsidP="008F2CC6">
      <w:r>
        <w:t xml:space="preserve">Uygunluk denetiminde bir denetim alanına giren işlem grupları kendi özel kontrol amaçları için belirlenmiş kontrol önlem ve yöntemlerinin etkinliği açısından incelenir. Bu bakımdan bir uygunluk denetim programında işlem testleri, soruşturma ve gözlemlerden oluşan denetim işlemleri yer alır. Bu programlara denetçi kendisinin belirlediği denetim işlemlerini çeşit, büyüklük ve sıra bakımından yazar. Denetime uygunluk testleri programı uygulamaya konularak başlanır ve uygunluk testlerinin sonuçlarına göre son defa belirlenen kontrol riskinin gösterdiği iç kontrolün etkinliği ve yeterliliği onun ön incelemesi ve değerlemesi sırasındaki bulgulardan farklı çıktığında maddilik testleri programında gerekli düzeltme ve değişikliklere gidilir. </w:t>
      </w:r>
    </w:p>
    <w:p w:rsidR="008F2CC6" w:rsidRDefault="008F2CC6" w:rsidP="008F2CC6">
      <w:r>
        <w:t xml:space="preserve">Denetim programı denetçiye maliyet ve zaman tasarrufu gibi birçok fayda sağlar. Aynı zamanda denetim programı mümkün olduğu kadar esnek olmalıdır. Ancak denetim ilerledikçe denetim programının esnekliği kaybolacaktır. </w:t>
      </w:r>
    </w:p>
    <w:p w:rsidR="008F2CC6" w:rsidRDefault="008F2CC6" w:rsidP="008F2CC6">
      <w:r>
        <w:t xml:space="preserve">Denetim programı hazırlandıktan sonra denetim çalışmasının zaman ve iş gücü olarak planlamasına geçilir. Bu adıma ‚Çalışmanın Programlanması (Zamanlaması)‛ adı da verilir. </w:t>
      </w:r>
    </w:p>
    <w:p w:rsidR="008F2CC6" w:rsidRDefault="008F2CC6" w:rsidP="008F2CC6">
      <w:r>
        <w:t xml:space="preserve">Çalışmanın zamanlaması dönem içinden dönem sonuna kadar yapılan çalışma ile bilanço tarihindeki veya bilanço tarihine yakın bir zamandaki çalışma olmak üzere iki ana kategoride toplanabilir. Denetçi dönem içinden dönem sonuna kadar olan çalışmasında ağırlıklı olarak, iç kontrolün etkinliğini ve yeterliliğini gözden geçirir ve değerlendirir, belge ve hesapları inceler, işlemler üzerinden rakam ve açıklama doğruluğunu araştırır ve aktiflerin fiziki incelemesi ve sayımını yürütür veya müşteri işletmenin personelinin yaptığı sayımda hazır bulunur. Bilanço tarihinde veya ona yakın olan bir tarihteki çalışmada ise ağırlıklı olarak müşteri işletmenin yönetimince hazırlanan finansal tablolardaki kalemlerin hesap kalanlarının doğruluğu ile ilgili çalışma yapar. İç kontrol, hataları ve hileleri önlemede ve ortaya çıkarmada etkin ve yeterli ise, maddilik testlerinin yılsonundan önceki aylara çekilip müşteri işletmenin işlemlerine uygulanmasına ağırlık verilerek hesap kalanlarının test boyutları küçültülür. Fakat iç kontrol, finansal tablolardaki hata ve hileleri önlemede ve ortaya çıkarmada etkin ve yeterli değilse, maddilik testleri daha çok bilanço tarihine veya ona çok yakın bir zamana kaydırılarak, hesap kalanlarının test edilmesine ağırlık verilir ve yıl içi çalışmaları azaltılır. Denetimin zamanlaması 1 Ocak’ta başlayıp 31 Aralık’a kadar sürer ve birçok işletme için kabul edilen bir hesap dönemini kapsayıp 15 Şubat’a kadar genel değerlendirmelerin yapılıp raporun yazılmasıyla biter. Son olarak denetçiye çalışmasında yardımcı olacak denetim firmasının uzman personelinin bu </w:t>
      </w:r>
      <w:r>
        <w:lastRenderedPageBreak/>
        <w:t>plan dahilinde çalışılacağına dair verilen bir taahhütle birlikte denetimin planlaması aşaması sona erer.</w:t>
      </w:r>
    </w:p>
    <w:p w:rsidR="008F2CC6" w:rsidRDefault="008F2CC6" w:rsidP="008F2CC6">
      <w:r>
        <w:t xml:space="preserve">Planlama aşaması, denetim sürecinin kritik aşamalarından birisidir. Çünkü daha sonra yapılacak tüm işlemler bu plana göre yürütülecektir. Dolayısıyla denetçi çalışmasının planlamasını yaparken acele etmemelidir, işletme hakkında ulaşabildiği tüm bilgilere ulaşmalı, muhtemel olumsuzluklara göre planlarını hazırlamalıdır. Denetim planı, denetçinin denetimini yönlendirmesinde ve yönetmesinde izleyeceği stratejiyi içerir. Denetim planı ve programı, denetçinin, denetlediği işletmeyi tanımasını ve olası riskleri tanımlayabilmesini sağlar. Buna göre gerçekleştirilecek denetimin ne nitelikte ve kaç kişilik ekiple, ne kadar zamanda ve hangi noktalara yoğunlaşarak yapılacağı ortaya konmuş olur. </w:t>
      </w:r>
    </w:p>
    <w:p w:rsidR="008F2CC6" w:rsidRDefault="008F2CC6" w:rsidP="008F2CC6">
      <w:r>
        <w:t xml:space="preserve">Denetçi denetimi planlarken yasa dışı olaylar, hata ve düzensizlikler, yönetimin doğruluğu gibi konularda mesleki şüphecilik davranışıyla hareket etmelidir. Eğer denetim, yeteri kadar mesleki şüphecilik gösterilmeden planlanmış olursa belirli noktaların gözden kaçmasına ve denetimin etkinliğinin zayıflamasına yol açacaktır. </w:t>
      </w:r>
    </w:p>
    <w:p w:rsidR="008F2CC6" w:rsidRPr="00BD08EE" w:rsidRDefault="008F2CC6" w:rsidP="008F2CC6">
      <w:pPr>
        <w:rPr>
          <w:b/>
        </w:rPr>
      </w:pPr>
      <w:r w:rsidRPr="00BD08EE">
        <w:rPr>
          <w:b/>
        </w:rPr>
        <w:t>Denetim planlamasını neler etkiler?</w:t>
      </w:r>
    </w:p>
    <w:p w:rsidR="008F2CC6" w:rsidRDefault="008F2CC6" w:rsidP="008F2CC6">
      <w:r>
        <w:t>Denetim planlamasının niteliğini, kapsamını ve zamanlamasını etkileyen başlıca faktörler şunlardır:</w:t>
      </w:r>
    </w:p>
    <w:p w:rsidR="008F2CC6" w:rsidRDefault="008F2CC6" w:rsidP="008F2CC6">
      <w:r>
        <w:t>*Denetçinin müşterinin işi konusundaki bilgisi</w:t>
      </w:r>
    </w:p>
    <w:p w:rsidR="008F2CC6" w:rsidRDefault="008F2CC6" w:rsidP="008F2CC6">
      <w:r>
        <w:t xml:space="preserve">*Denetçinin müşterisini denetlemede geçirdiği deneyim </w:t>
      </w:r>
    </w:p>
    <w:p w:rsidR="008F2CC6" w:rsidRDefault="008F2CC6" w:rsidP="008F2CC6">
      <w:r>
        <w:t>*Müşterinin işinin büyüklük derecesi</w:t>
      </w:r>
    </w:p>
    <w:p w:rsidR="008F2CC6" w:rsidRPr="00BD08EE" w:rsidRDefault="008F2CC6" w:rsidP="008F2CC6">
      <w:pPr>
        <w:rPr>
          <w:b/>
        </w:rPr>
      </w:pPr>
      <w:r w:rsidRPr="00BD08EE">
        <w:rPr>
          <w:b/>
        </w:rPr>
        <w:t>Denetim Planlamasının Amaçları</w:t>
      </w:r>
    </w:p>
    <w:p w:rsidR="008F2CC6" w:rsidRDefault="008F2CC6" w:rsidP="008F2CC6">
      <w:r>
        <w:t>1. Denetim görevinin etkinliğinin sağlanması</w:t>
      </w:r>
    </w:p>
    <w:p w:rsidR="008F2CC6" w:rsidRDefault="00BD08EE" w:rsidP="008F2CC6">
      <w:r>
        <w:rPr>
          <w:rFonts w:ascii="Verdana" w:hAnsi="Verdana"/>
          <w:color w:val="111111"/>
          <w:sz w:val="20"/>
          <w:szCs w:val="20"/>
        </w:rPr>
        <w:t xml:space="preserve">• </w:t>
      </w:r>
      <w:r w:rsidR="008F2CC6">
        <w:t>İş ve zaman tasarrufu sağlanması</w:t>
      </w:r>
    </w:p>
    <w:p w:rsidR="008F2CC6" w:rsidRDefault="00BD08EE" w:rsidP="008F2CC6">
      <w:r>
        <w:rPr>
          <w:rFonts w:ascii="Verdana" w:hAnsi="Verdana"/>
          <w:color w:val="111111"/>
          <w:sz w:val="20"/>
          <w:szCs w:val="20"/>
        </w:rPr>
        <w:t xml:space="preserve">• </w:t>
      </w:r>
      <w:r w:rsidR="008F2CC6">
        <w:t>Tüm denetim alanlarının denetim kapsamına alınması</w:t>
      </w:r>
    </w:p>
    <w:p w:rsidR="008F2CC6" w:rsidRDefault="00BD08EE" w:rsidP="008F2CC6">
      <w:r>
        <w:rPr>
          <w:rFonts w:ascii="Verdana" w:hAnsi="Verdana"/>
          <w:color w:val="111111"/>
          <w:sz w:val="20"/>
          <w:szCs w:val="20"/>
        </w:rPr>
        <w:t xml:space="preserve">• </w:t>
      </w:r>
      <w:r w:rsidR="008F2CC6">
        <w:t>Riskli denetim alanlarının belirlenmesi ve bunlara uygun denetim tekniklerinin geliştirilmesi</w:t>
      </w:r>
    </w:p>
    <w:p w:rsidR="008F2CC6" w:rsidRDefault="008F2CC6" w:rsidP="008F2CC6">
      <w:r>
        <w:t>2. Denetim görevinin zamanında bitirilebilmesi</w:t>
      </w:r>
    </w:p>
    <w:p w:rsidR="008F2CC6" w:rsidRDefault="008F2CC6" w:rsidP="008F2CC6">
      <w:r>
        <w:t>3.Denetimde görev alacak personel arasında koordinasyonunun sağlanması</w:t>
      </w:r>
    </w:p>
    <w:p w:rsidR="008F2CC6" w:rsidRPr="004E1823" w:rsidRDefault="008F2CC6" w:rsidP="008F2CC6">
      <w:pPr>
        <w:rPr>
          <w:b/>
        </w:rPr>
      </w:pPr>
      <w:r w:rsidRPr="004E1823">
        <w:rPr>
          <w:b/>
        </w:rPr>
        <w:t>Denetim Çalışmalarını Bölümleme</w:t>
      </w:r>
    </w:p>
    <w:p w:rsidR="008F2CC6" w:rsidRDefault="008F2CC6" w:rsidP="008F2CC6">
      <w:r>
        <w:t>Denetçi yapacağı denetim çalışmasını mali tabloları daha küçük birimlere bölerek yürütebilir. Her bir parça birer denetim alanı sayılır. Denetçi bu denetim alanlarına denetçi yardımcılarını görevlendirir. Denetimin sonunda ise tüm yapılan çalışmalar birleştirilerek sonuçlar değerlendirilerek mali tabloların bütünü hakkında bir görüş oluşturulur.</w:t>
      </w:r>
    </w:p>
    <w:p w:rsidR="008F2CC6" w:rsidRDefault="008F2CC6" w:rsidP="008F2CC6">
      <w:r>
        <w:t>Denetim çalışmaları iki şekilde bölümlendirilebilir</w:t>
      </w:r>
    </w:p>
    <w:p w:rsidR="008F2CC6" w:rsidRDefault="008F2CC6" w:rsidP="008F2CC6">
      <w:r>
        <w:lastRenderedPageBreak/>
        <w:t>Geleneksel yaklaşım -&gt; Mali tablo sınıflaması. Mali tablolardaki her bir kalem denetim alanı sayılır. Hazır Değerler denetim alanı, Ticari Alacaklar denetim alanı, Ticari Borçlar denetim alanı Döngü yaklaşımı -&gt; Birkaç bilanço ve gelir tablosu hesabını birlikte etkileyen, birbiriyle yakından ilişkili işlemlerin toplandığı grupların denetim alanı sayılması yaklaşımıdır.</w:t>
      </w:r>
    </w:p>
    <w:p w:rsidR="008F2CC6" w:rsidRDefault="008F2CC6" w:rsidP="008F2CC6">
      <w:r>
        <w:t>Hasılat işlemleri (Hasılat döngüsü), Harcama, Üretim, Finansman, Yatırım ve duran varlık işlemleri.</w:t>
      </w:r>
    </w:p>
    <w:p w:rsidR="008F2CC6" w:rsidRPr="004E1823" w:rsidRDefault="008F2CC6" w:rsidP="008F2CC6">
      <w:pPr>
        <w:rPr>
          <w:b/>
        </w:rPr>
      </w:pPr>
      <w:r w:rsidRPr="004E1823">
        <w:rPr>
          <w:b/>
        </w:rPr>
        <w:t>Denetim Programının Yazılması</w:t>
      </w:r>
    </w:p>
    <w:p w:rsidR="008F2CC6" w:rsidRDefault="008F2CC6" w:rsidP="008F2CC6">
      <w:r>
        <w:t>Denetim programı, denetim çalışması sırasında uygulanacak denetim prosedürlerinin listesidir. Denetim programı, denetimde yapılacak işlerin neler olduğunu kimin tarafından ve ne zaman yapılacağının belirlendiği bir taslaktır. Denetim programı her denetim alanı için hazırlanır (hesap ve işlem türü) hem kontrol testlerine hem de maddi doğruluk testlerine ilişkin denetim prosedürlerine yer verilir.</w:t>
      </w:r>
    </w:p>
    <w:p w:rsidR="008F2CC6" w:rsidRDefault="008F2CC6" w:rsidP="008F2CC6">
      <w:r>
        <w:t>Denetim programı hazırlamanın yararları şunlardır:</w:t>
      </w:r>
    </w:p>
    <w:p w:rsidR="008F2CC6" w:rsidRDefault="00BD08EE" w:rsidP="008F2CC6">
      <w:r>
        <w:rPr>
          <w:rFonts w:ascii="Verdana" w:hAnsi="Verdana"/>
          <w:color w:val="111111"/>
          <w:sz w:val="20"/>
          <w:szCs w:val="20"/>
        </w:rPr>
        <w:t xml:space="preserve">• </w:t>
      </w:r>
      <w:r w:rsidR="008F2CC6">
        <w:t xml:space="preserve"> Eşgüdüm ve gözlenmeye temel oluşturur</w:t>
      </w:r>
    </w:p>
    <w:p w:rsidR="008F2CC6" w:rsidRDefault="00BD08EE" w:rsidP="008F2CC6">
      <w:r>
        <w:rPr>
          <w:rFonts w:ascii="Verdana" w:hAnsi="Verdana"/>
          <w:color w:val="111111"/>
          <w:sz w:val="20"/>
          <w:szCs w:val="20"/>
        </w:rPr>
        <w:t>•</w:t>
      </w:r>
      <w:r w:rsidR="008F2CC6">
        <w:t xml:space="preserve">  Harcanan zamanı kontrol etmeyi sağlar</w:t>
      </w:r>
    </w:p>
    <w:p w:rsidR="008F2CC6" w:rsidRDefault="00BD08EE" w:rsidP="008F2CC6">
      <w:r>
        <w:rPr>
          <w:rFonts w:ascii="Verdana" w:hAnsi="Verdana"/>
          <w:color w:val="111111"/>
          <w:sz w:val="20"/>
          <w:szCs w:val="20"/>
        </w:rPr>
        <w:t>•</w:t>
      </w:r>
      <w:r w:rsidR="008F2CC6">
        <w:t xml:space="preserve">  Denetçi yardımcılarına </w:t>
      </w:r>
      <w:proofErr w:type="spellStart"/>
      <w:r w:rsidR="008F2CC6">
        <w:t>klavuzluk</w:t>
      </w:r>
      <w:proofErr w:type="spellEnd"/>
      <w:r w:rsidR="008F2CC6">
        <w:t xml:space="preserve"> eder</w:t>
      </w:r>
    </w:p>
    <w:p w:rsidR="008F2CC6" w:rsidRDefault="00BD08EE" w:rsidP="008F2CC6">
      <w:r>
        <w:rPr>
          <w:rFonts w:ascii="Verdana" w:hAnsi="Verdana"/>
          <w:color w:val="111111"/>
          <w:sz w:val="20"/>
          <w:szCs w:val="20"/>
        </w:rPr>
        <w:t>•</w:t>
      </w:r>
      <w:r w:rsidR="008F2CC6">
        <w:t xml:space="preserve">  Gerekli planlamanın yapıldığı ve denetim sırasında yapılan işlerin kaydedildiğini  kanıtlar</w:t>
      </w:r>
    </w:p>
    <w:p w:rsidR="008F2CC6" w:rsidRDefault="00BD08EE" w:rsidP="008F2CC6">
      <w:r>
        <w:rPr>
          <w:rFonts w:ascii="Verdana" w:hAnsi="Verdana"/>
          <w:color w:val="111111"/>
          <w:sz w:val="20"/>
          <w:szCs w:val="20"/>
        </w:rPr>
        <w:t>•</w:t>
      </w:r>
      <w:r w:rsidR="008F2CC6">
        <w:t xml:space="preserve">  Den. Prosedürlerinin uygulanışı ve yardımcıların sorumluluklarını belirler</w:t>
      </w:r>
    </w:p>
    <w:p w:rsidR="008F2CC6" w:rsidRDefault="00BD08EE" w:rsidP="008F2CC6">
      <w:r>
        <w:rPr>
          <w:rFonts w:ascii="Verdana" w:hAnsi="Verdana"/>
          <w:color w:val="111111"/>
          <w:sz w:val="20"/>
          <w:szCs w:val="20"/>
        </w:rPr>
        <w:t>•</w:t>
      </w:r>
      <w:r w:rsidR="008F2CC6">
        <w:t xml:space="preserve">  İş bölümünün uygulanmasını sağlar</w:t>
      </w:r>
    </w:p>
    <w:p w:rsidR="008F2CC6" w:rsidRDefault="00BD08EE" w:rsidP="008F2CC6">
      <w:r>
        <w:rPr>
          <w:rFonts w:ascii="Verdana" w:hAnsi="Verdana"/>
          <w:color w:val="111111"/>
          <w:sz w:val="20"/>
          <w:szCs w:val="20"/>
        </w:rPr>
        <w:t>•</w:t>
      </w:r>
      <w:r w:rsidR="008F2CC6">
        <w:t xml:space="preserve">  Denetimin her alanında denetim prosedürlerini belirler</w:t>
      </w:r>
    </w:p>
    <w:p w:rsidR="008F2CC6" w:rsidRDefault="008F2CC6" w:rsidP="008F2CC6">
      <w:r>
        <w:t>Bir denetim alanı ile ilgili denetim programı ne kapsamlı olursa bulgu o kadar düşük demektir. Denetim programının temel tasarımı denetimi planlama safhasında olur. Fakat denetim çalışması ilerledikçe programda değişiklikler yapmak gerekebilir. Özellikle ilk kez yapılacak denetimlerde iç kontrol tam anlamıyla kavranılmadan kontrol riski yanlış değerlenmiş olabilir, müşterinin işlemlerindeki karmaşıklık tahmin edilenden yüksek olabilir vs. Bu durumlarda denetim uygulanırken de denetim programında değişiklik yoluna gidilebilir.</w:t>
      </w:r>
    </w:p>
    <w:p w:rsidR="008F2CC6" w:rsidRPr="005E1146" w:rsidRDefault="008F2CC6" w:rsidP="008F2CC6">
      <w:pPr>
        <w:rPr>
          <w:b/>
        </w:rPr>
      </w:pPr>
      <w:r w:rsidRPr="005E1146">
        <w:rPr>
          <w:b/>
        </w:rPr>
        <w:t>Denetim Süresini ve Zamanını Planlama</w:t>
      </w:r>
    </w:p>
    <w:p w:rsidR="008F2CC6" w:rsidRDefault="00BD08EE" w:rsidP="008F2CC6">
      <w:r>
        <w:rPr>
          <w:rFonts w:ascii="Verdana" w:hAnsi="Verdana"/>
          <w:color w:val="111111"/>
          <w:sz w:val="20"/>
          <w:szCs w:val="20"/>
        </w:rPr>
        <w:t xml:space="preserve">• </w:t>
      </w:r>
      <w:r w:rsidR="008F2CC6">
        <w:t xml:space="preserve"> Her bir denetim alanında ne kadar süre denetim çalışması yapılacağının yeterli  olacağı ve bu çalışmaların ne zaman gerçekleştirileceği belirlenir. (Zaman planı)</w:t>
      </w:r>
    </w:p>
    <w:p w:rsidR="008F2CC6" w:rsidRDefault="00BD08EE" w:rsidP="008F2CC6">
      <w:r>
        <w:rPr>
          <w:rFonts w:ascii="Verdana" w:hAnsi="Verdana"/>
          <w:color w:val="111111"/>
          <w:sz w:val="20"/>
          <w:szCs w:val="20"/>
        </w:rPr>
        <w:t xml:space="preserve">• </w:t>
      </w:r>
      <w:r w:rsidR="008F2CC6">
        <w:t xml:space="preserve"> Denetim çalışmasının süresinin ve zamanının planlanması, denetimin amaçlanan zamanda tamamlanması ve denetim personelinin zamanını verimli kullanmasını sağlar.</w:t>
      </w:r>
    </w:p>
    <w:p w:rsidR="008F2CC6" w:rsidRDefault="00BD08EE" w:rsidP="008F2CC6">
      <w:r>
        <w:rPr>
          <w:rFonts w:ascii="Verdana" w:hAnsi="Verdana"/>
          <w:color w:val="111111"/>
          <w:sz w:val="20"/>
          <w:szCs w:val="20"/>
        </w:rPr>
        <w:t>•</w:t>
      </w:r>
      <w:r w:rsidR="008F2CC6">
        <w:t xml:space="preserve">  Ocak- Şubat: Müşterinin seçimi ve işin kabul edilmesi</w:t>
      </w:r>
    </w:p>
    <w:p w:rsidR="008F2CC6" w:rsidRDefault="00BD08EE" w:rsidP="008F2CC6">
      <w:r>
        <w:rPr>
          <w:rFonts w:ascii="Verdana" w:hAnsi="Verdana"/>
          <w:color w:val="111111"/>
          <w:sz w:val="20"/>
          <w:szCs w:val="20"/>
        </w:rPr>
        <w:t>•</w:t>
      </w:r>
      <w:r w:rsidR="008F2CC6">
        <w:t xml:space="preserve">  Mart : </w:t>
      </w:r>
      <w:proofErr w:type="spellStart"/>
      <w:r w:rsidR="008F2CC6">
        <w:t>Müşt</w:t>
      </w:r>
      <w:proofErr w:type="spellEnd"/>
      <w:r w:rsidR="008F2CC6">
        <w:t>. İşletmenin genel kurulunda denetçinin atanması</w:t>
      </w:r>
    </w:p>
    <w:p w:rsidR="008F2CC6" w:rsidRDefault="00BD08EE" w:rsidP="008F2CC6">
      <w:r>
        <w:rPr>
          <w:rFonts w:ascii="Verdana" w:hAnsi="Verdana"/>
          <w:color w:val="111111"/>
          <w:sz w:val="20"/>
          <w:szCs w:val="20"/>
        </w:rPr>
        <w:lastRenderedPageBreak/>
        <w:t xml:space="preserve">• </w:t>
      </w:r>
      <w:r w:rsidR="008F2CC6">
        <w:t xml:space="preserve"> Nisan-Mayıs: Denetimi planlama</w:t>
      </w:r>
    </w:p>
    <w:p w:rsidR="008F2CC6" w:rsidRDefault="00BD08EE" w:rsidP="008F2CC6">
      <w:r>
        <w:rPr>
          <w:rFonts w:ascii="Verdana" w:hAnsi="Verdana"/>
          <w:color w:val="111111"/>
          <w:sz w:val="20"/>
          <w:szCs w:val="20"/>
        </w:rPr>
        <w:t>•</w:t>
      </w:r>
      <w:r w:rsidR="008F2CC6">
        <w:t xml:space="preserve"> Temmuz –Ekim: İşlemlerin test edilmesi</w:t>
      </w:r>
    </w:p>
    <w:p w:rsidR="008F2CC6" w:rsidRDefault="00BD08EE" w:rsidP="008F2CC6">
      <w:r>
        <w:rPr>
          <w:rFonts w:ascii="Verdana" w:hAnsi="Verdana"/>
          <w:color w:val="111111"/>
          <w:sz w:val="20"/>
          <w:szCs w:val="20"/>
        </w:rPr>
        <w:t>•</w:t>
      </w:r>
      <w:r w:rsidR="008F2CC6">
        <w:t xml:space="preserve"> Kasım – Ocak: Hesap kalanlarının test edilmesi</w:t>
      </w:r>
    </w:p>
    <w:p w:rsidR="008F2CC6" w:rsidRDefault="00BD08EE" w:rsidP="008F2CC6">
      <w:r>
        <w:rPr>
          <w:rFonts w:ascii="Verdana" w:hAnsi="Verdana"/>
          <w:color w:val="111111"/>
          <w:sz w:val="20"/>
          <w:szCs w:val="20"/>
        </w:rPr>
        <w:t>•</w:t>
      </w:r>
      <w:r w:rsidR="008F2CC6">
        <w:t xml:space="preserve"> Şubat: Denetimin tamamlanması ve denetim raporunun yayınlanması</w:t>
      </w:r>
    </w:p>
    <w:p w:rsidR="008F2CC6" w:rsidRPr="005E1146" w:rsidRDefault="008F2CC6" w:rsidP="008F2CC6">
      <w:pPr>
        <w:rPr>
          <w:b/>
        </w:rPr>
      </w:pPr>
      <w:r w:rsidRPr="005E1146">
        <w:rPr>
          <w:b/>
        </w:rPr>
        <w:t>Denetim Personelinin Görevlendirilmesi ve Gözetim</w:t>
      </w:r>
    </w:p>
    <w:p w:rsidR="008F2CC6" w:rsidRDefault="008F2CC6" w:rsidP="008F2CC6">
      <w:r>
        <w:t xml:space="preserve">Her bir denetim alanında çalışacak denetim ekibi personelinin niteliği birbirlerinin yerine ikame edilebilme olanakları, müşteri işletmeden kimleri ile temas kurulacağı ve bilgi alınacağı, eğer 3. kişilerden (avukatlar, danışmanlar vs) yararlanılacaksa bunların kimler olduğu ve niteliğinin belirlendiği plandır. (Personel Planı)Denetim personeli(yardımcıları) gözetimi, bu kişilerin denetim sırasında sürekli olarak çalışmalarının yönlendirilmesidir. (Denetim amaçları hakkında bilgilendirilir, karşılaşılabilecek sorunlar hakkında bilgilendirilir, yardımcıların yaptıkları çalışmalar gözden geçirilir ve varsa denetim personeli arasındaki görüş farklılıkları giderilir) </w:t>
      </w:r>
    </w:p>
    <w:p w:rsidR="008F2CC6" w:rsidRPr="005E1146" w:rsidRDefault="008F2CC6" w:rsidP="008F2CC6">
      <w:pPr>
        <w:rPr>
          <w:b/>
        </w:rPr>
      </w:pPr>
      <w:r w:rsidRPr="005E1146">
        <w:rPr>
          <w:b/>
        </w:rPr>
        <w:t>İÇ KONTROL KAVRAMI VE KONTROL RİSKİNİN DEĞERLEMESİ</w:t>
      </w:r>
    </w:p>
    <w:p w:rsidR="008F2CC6" w:rsidRDefault="008F2CC6" w:rsidP="008F2CC6">
      <w:r>
        <w:t>Örgüt planı ile varlıkların korunması, bilginin doğruluk ve güvenilirliğinin sağlanması, faaliyetlerin verimliliğinin arttırılması ve personelin yönetim politikalarına uyumunun sağlanması amacıyla alınan önlemler ve belirlenen yöntemler bütününe iç kontrol sistemi adı verilir.</w:t>
      </w:r>
    </w:p>
    <w:p w:rsidR="008F2CC6" w:rsidRDefault="008F2CC6" w:rsidP="008F2CC6">
      <w:proofErr w:type="spellStart"/>
      <w:r>
        <w:t>COSO’ya</w:t>
      </w:r>
      <w:proofErr w:type="spellEnd"/>
      <w:r>
        <w:t xml:space="preserve"> göre iç kontrol;</w:t>
      </w:r>
    </w:p>
    <w:p w:rsidR="008F2CC6" w:rsidRDefault="00BD08EE" w:rsidP="008F2CC6">
      <w:r>
        <w:rPr>
          <w:rFonts w:ascii="Verdana" w:hAnsi="Verdana"/>
          <w:color w:val="111111"/>
          <w:sz w:val="20"/>
          <w:szCs w:val="20"/>
        </w:rPr>
        <w:t>•</w:t>
      </w:r>
      <w:r w:rsidR="008F2CC6">
        <w:t xml:space="preserve">  İşletme varlıklarının korunması, </w:t>
      </w:r>
    </w:p>
    <w:p w:rsidR="008F2CC6" w:rsidRDefault="00BD08EE" w:rsidP="008F2CC6">
      <w:r>
        <w:rPr>
          <w:rFonts w:ascii="Verdana" w:hAnsi="Verdana"/>
          <w:color w:val="111111"/>
          <w:sz w:val="20"/>
          <w:szCs w:val="20"/>
        </w:rPr>
        <w:t>•</w:t>
      </w:r>
      <w:r w:rsidR="008F2CC6">
        <w:t xml:space="preserve">  Yanlışlıklar ve yolsuzlukların önlenmesi ve tespiti, </w:t>
      </w:r>
    </w:p>
    <w:p w:rsidR="008F2CC6" w:rsidRDefault="00BD08EE" w:rsidP="008F2CC6">
      <w:r>
        <w:rPr>
          <w:rFonts w:ascii="Verdana" w:hAnsi="Verdana"/>
          <w:color w:val="111111"/>
          <w:sz w:val="20"/>
          <w:szCs w:val="20"/>
        </w:rPr>
        <w:t>•</w:t>
      </w:r>
      <w:r w:rsidR="008F2CC6">
        <w:t xml:space="preserve">  Muhasebe bilgilerinin doğruluk ve güvenilirliğin sağlanması, </w:t>
      </w:r>
    </w:p>
    <w:p w:rsidR="008F2CC6" w:rsidRDefault="00BD08EE" w:rsidP="008F2CC6">
      <w:r>
        <w:rPr>
          <w:rFonts w:ascii="Verdana" w:hAnsi="Verdana"/>
          <w:color w:val="111111"/>
          <w:sz w:val="20"/>
          <w:szCs w:val="20"/>
        </w:rPr>
        <w:t>•</w:t>
      </w:r>
      <w:r w:rsidR="008F2CC6">
        <w:t xml:space="preserve">  Muhasebe bilgilerinin zamanında hazırlanmasının sağlanması, </w:t>
      </w:r>
    </w:p>
    <w:p w:rsidR="008F2CC6" w:rsidRDefault="00BD08EE" w:rsidP="008F2CC6">
      <w:r>
        <w:rPr>
          <w:rFonts w:ascii="Verdana" w:hAnsi="Verdana"/>
          <w:color w:val="111111"/>
          <w:sz w:val="20"/>
          <w:szCs w:val="20"/>
        </w:rPr>
        <w:t>•</w:t>
      </w:r>
      <w:r w:rsidR="008F2CC6">
        <w:t xml:space="preserve">  İşletme faaliyetlerinin yönetim politikalarına uygunluğunun sağlanması</w:t>
      </w:r>
      <w:r>
        <w:t xml:space="preserve"> </w:t>
      </w:r>
      <w:r w:rsidR="008F2CC6">
        <w:t>amaçlarına ulaşmak için işletme faaliyetlerinin düzenli ve etkin bir şekilde yürütülmesini sağlamada yardımcı olan, yönetim tarafından kabul edilmiş bulunan politika ve prosedürler olarak tanımlanır.</w:t>
      </w:r>
    </w:p>
    <w:p w:rsidR="008F2CC6" w:rsidRDefault="008F2CC6" w:rsidP="008F2CC6">
      <w:r>
        <w:t>İç kontrol (sistemi), örgütün amaçlarına ulaşmasında yönetime makul bir güvence sağlamak amacıyla oluşturulan politika ve prosedürlerden meydana gelir. Söz konusu politika ve prosedürlere kısaca ‚kontroller‛ veya ‚iç kontrol‛ adı verilir.İç kontrol sistemiyle, işletme fonksiyonları alt fonksiyonlara ayrılmakta her fonksiyona farklı kişiler tahsis edilerek kişilerin birbirlerini kontrol etmeleri sağlanmakta, iyi bir belge, kayıt ve rapor sistemi ile kişilerin sorumlulukları belirlenmekte, hata ve hile yapmaları önlenmekte, varlıklara erişim sınırlanarak işletmede kayıplara ve kötü niyetli davranışlara izin verilmemektedir. İç kontrol, işletme yönetiminin tüm işletmede kontrol fonksiyonunu yürütmede değişik önlemlerden oluşan bir oto kontrol sistemidir.</w:t>
      </w:r>
    </w:p>
    <w:p w:rsidR="0071259F" w:rsidRDefault="0071259F" w:rsidP="008F2CC6"/>
    <w:p w:rsidR="008F2CC6" w:rsidRPr="00991F6D" w:rsidRDefault="008F2CC6" w:rsidP="008F2CC6">
      <w:pPr>
        <w:rPr>
          <w:b/>
        </w:rPr>
      </w:pPr>
      <w:r w:rsidRPr="00991F6D">
        <w:rPr>
          <w:b/>
        </w:rPr>
        <w:lastRenderedPageBreak/>
        <w:t>İç Kontrolün (Genel) Amaçları</w:t>
      </w:r>
    </w:p>
    <w:p w:rsidR="008F2CC6" w:rsidRDefault="00BD08EE" w:rsidP="008F2CC6">
      <w:r>
        <w:rPr>
          <w:rFonts w:ascii="Verdana" w:hAnsi="Verdana"/>
          <w:color w:val="111111"/>
          <w:sz w:val="20"/>
          <w:szCs w:val="20"/>
        </w:rPr>
        <w:t>•</w:t>
      </w:r>
      <w:r w:rsidR="008F2CC6">
        <w:t xml:space="preserve"> İşletme varlıklarının korunması</w:t>
      </w:r>
    </w:p>
    <w:p w:rsidR="008F2CC6" w:rsidRDefault="00BD08EE" w:rsidP="008F2CC6">
      <w:r>
        <w:rPr>
          <w:rFonts w:ascii="Verdana" w:hAnsi="Verdana"/>
          <w:color w:val="111111"/>
          <w:sz w:val="20"/>
          <w:szCs w:val="20"/>
        </w:rPr>
        <w:t>•</w:t>
      </w:r>
      <w:r w:rsidR="008F2CC6">
        <w:t xml:space="preserve"> Muhasebe kayıtlarının tam ve doğru olması yoluyla finansal raporlamanın güvenilirliğinin sağlanması</w:t>
      </w:r>
    </w:p>
    <w:p w:rsidR="008F2CC6" w:rsidRDefault="00F33B16" w:rsidP="008F2CC6">
      <w:r>
        <w:rPr>
          <w:rFonts w:ascii="Verdana" w:hAnsi="Verdana"/>
          <w:color w:val="111111"/>
          <w:sz w:val="20"/>
          <w:szCs w:val="20"/>
        </w:rPr>
        <w:t xml:space="preserve">• </w:t>
      </w:r>
      <w:r w:rsidR="008F2CC6">
        <w:t>Faaliyetlerin işletme politikalarına uygun bir şekilde yerine getirilerek Verimliliğin ve Etkinliğin artırılması</w:t>
      </w:r>
    </w:p>
    <w:p w:rsidR="008F2CC6" w:rsidRDefault="00F33B16" w:rsidP="008F2CC6">
      <w:r>
        <w:rPr>
          <w:rFonts w:ascii="Verdana" w:hAnsi="Verdana"/>
          <w:color w:val="111111"/>
          <w:sz w:val="20"/>
          <w:szCs w:val="20"/>
        </w:rPr>
        <w:t xml:space="preserve">• </w:t>
      </w:r>
      <w:r w:rsidR="008F2CC6">
        <w:t>Personelin işletme politikalarına, yasa ve diğer düzenlemelere uygun davranmasının sağlanması</w:t>
      </w:r>
    </w:p>
    <w:p w:rsidR="008F2CC6" w:rsidRPr="00991F6D" w:rsidRDefault="008F2CC6" w:rsidP="008F2CC6">
      <w:pPr>
        <w:rPr>
          <w:b/>
        </w:rPr>
      </w:pPr>
      <w:r w:rsidRPr="00991F6D">
        <w:rPr>
          <w:b/>
        </w:rPr>
        <w:t>İç Kontrolün Özellikleri</w:t>
      </w:r>
    </w:p>
    <w:p w:rsidR="008F2CC6" w:rsidRDefault="00F33B16" w:rsidP="008F2CC6">
      <w:r>
        <w:rPr>
          <w:rFonts w:ascii="Verdana" w:hAnsi="Verdana"/>
          <w:color w:val="111111"/>
          <w:sz w:val="20"/>
          <w:szCs w:val="20"/>
        </w:rPr>
        <w:t xml:space="preserve">• </w:t>
      </w:r>
      <w:r w:rsidR="008F2CC6">
        <w:t xml:space="preserve"> İç kontrol bir süreçtir</w:t>
      </w:r>
    </w:p>
    <w:p w:rsidR="008F2CC6" w:rsidRDefault="00F33B16" w:rsidP="008F2CC6">
      <w:r>
        <w:rPr>
          <w:rFonts w:ascii="Verdana" w:hAnsi="Verdana"/>
          <w:color w:val="111111"/>
          <w:sz w:val="20"/>
          <w:szCs w:val="20"/>
        </w:rPr>
        <w:t>•</w:t>
      </w:r>
      <w:r>
        <w:t xml:space="preserve"> </w:t>
      </w:r>
      <w:r w:rsidR="008F2CC6">
        <w:t xml:space="preserve"> İç kontrol insanlar tarafından gerçekleştirilir</w:t>
      </w:r>
    </w:p>
    <w:p w:rsidR="008F2CC6" w:rsidRDefault="00F33B16" w:rsidP="008F2CC6">
      <w:r>
        <w:rPr>
          <w:rFonts w:ascii="Verdana" w:hAnsi="Verdana"/>
          <w:color w:val="111111"/>
          <w:sz w:val="20"/>
          <w:szCs w:val="20"/>
        </w:rPr>
        <w:t>•</w:t>
      </w:r>
      <w:r>
        <w:t xml:space="preserve"> </w:t>
      </w:r>
      <w:r w:rsidR="008F2CC6">
        <w:t xml:space="preserve"> İç kontrolün gerçek amacı insanı kontrol değil, iş sürecini kontrol etmektir.</w:t>
      </w:r>
    </w:p>
    <w:p w:rsidR="008F2CC6" w:rsidRDefault="00F33B16" w:rsidP="008F2CC6">
      <w:r>
        <w:rPr>
          <w:rFonts w:ascii="Verdana" w:hAnsi="Verdana"/>
          <w:color w:val="111111"/>
          <w:sz w:val="20"/>
          <w:szCs w:val="20"/>
        </w:rPr>
        <w:t>•</w:t>
      </w:r>
      <w:r>
        <w:t xml:space="preserve"> </w:t>
      </w:r>
      <w:r w:rsidR="008F2CC6">
        <w:t xml:space="preserve"> İç kontrolü kurma ve etkinliğini değerleme işletme yönetiminin sorumluluğundadır</w:t>
      </w:r>
    </w:p>
    <w:p w:rsidR="008F2CC6" w:rsidRDefault="00F33B16" w:rsidP="008F2CC6">
      <w:r>
        <w:rPr>
          <w:rFonts w:ascii="Verdana" w:hAnsi="Verdana"/>
          <w:color w:val="111111"/>
          <w:sz w:val="20"/>
          <w:szCs w:val="20"/>
        </w:rPr>
        <w:t xml:space="preserve">• </w:t>
      </w:r>
      <w:r w:rsidR="008F2CC6">
        <w:t xml:space="preserve"> İç kontrolden sadece ‚kabul edilebilir –makul- güvence vermesi beklenir kesinlik veya garanti beklenmez</w:t>
      </w:r>
    </w:p>
    <w:p w:rsidR="008F2CC6" w:rsidRDefault="00F33B16" w:rsidP="008F2CC6">
      <w:r>
        <w:rPr>
          <w:rFonts w:ascii="Verdana" w:hAnsi="Verdana"/>
          <w:color w:val="111111"/>
          <w:sz w:val="20"/>
          <w:szCs w:val="20"/>
        </w:rPr>
        <w:t xml:space="preserve">• </w:t>
      </w:r>
      <w:r w:rsidR="008F2CC6">
        <w:t>Her işletmenin yöneticileri ister farkında olsun ister olmasın yazılı veya yazılı olmayan mutlaka bir iç kontrolü vardır.</w:t>
      </w:r>
    </w:p>
    <w:p w:rsidR="008F2CC6" w:rsidRPr="00991F6D" w:rsidRDefault="008F2CC6" w:rsidP="008F2CC6">
      <w:pPr>
        <w:rPr>
          <w:b/>
        </w:rPr>
      </w:pPr>
      <w:r w:rsidRPr="00991F6D">
        <w:rPr>
          <w:b/>
        </w:rPr>
        <w:t>İç Kontrolün Bileşenleri</w:t>
      </w:r>
    </w:p>
    <w:p w:rsidR="008F2CC6" w:rsidRDefault="008F2CC6" w:rsidP="008F2CC6">
      <w:r>
        <w:t>1. Kontrol Çevresi</w:t>
      </w:r>
    </w:p>
    <w:p w:rsidR="008F2CC6" w:rsidRDefault="008F2CC6" w:rsidP="008F2CC6">
      <w:r>
        <w:t>2. Risk Değerleme</w:t>
      </w:r>
    </w:p>
    <w:p w:rsidR="008F2CC6" w:rsidRDefault="008F2CC6" w:rsidP="008F2CC6">
      <w:r>
        <w:t>3. Kontrol Eylemleri</w:t>
      </w:r>
    </w:p>
    <w:p w:rsidR="008F2CC6" w:rsidRDefault="008F2CC6" w:rsidP="008F2CC6">
      <w:r>
        <w:t>4. Bilgi ve İletişim</w:t>
      </w:r>
    </w:p>
    <w:p w:rsidR="008F2CC6" w:rsidRDefault="008F2CC6" w:rsidP="008F2CC6">
      <w:r>
        <w:t>5. İzleme</w:t>
      </w:r>
    </w:p>
    <w:p w:rsidR="008F2CC6" w:rsidRDefault="008F2CC6" w:rsidP="008F2CC6">
      <w:r>
        <w:t>Kontrol Çevresi: Bir işletmenin geçmişinden ve kültüründen etkilenen, işletmede çalışan kişilerde kontrol bilinci oluşmasını sağlayan tüm faktörlerdir. Bu faktörler:</w:t>
      </w:r>
    </w:p>
    <w:p w:rsidR="008F2CC6" w:rsidRDefault="00F33B16" w:rsidP="008F2CC6">
      <w:r>
        <w:rPr>
          <w:rFonts w:ascii="Verdana" w:hAnsi="Verdana"/>
          <w:color w:val="111111"/>
          <w:sz w:val="20"/>
          <w:szCs w:val="20"/>
        </w:rPr>
        <w:t xml:space="preserve">• </w:t>
      </w:r>
      <w:r w:rsidR="008F2CC6">
        <w:t xml:space="preserve"> Dürüstlük ve ahlaki değerler</w:t>
      </w:r>
    </w:p>
    <w:p w:rsidR="008F2CC6" w:rsidRDefault="00F33B16" w:rsidP="008F2CC6">
      <w:r>
        <w:rPr>
          <w:rFonts w:ascii="Verdana" w:hAnsi="Verdana"/>
          <w:color w:val="111111"/>
          <w:sz w:val="20"/>
          <w:szCs w:val="20"/>
        </w:rPr>
        <w:t xml:space="preserve">• </w:t>
      </w:r>
      <w:r w:rsidR="008F2CC6">
        <w:t xml:space="preserve"> Uzmanlığın dikkate alınması</w:t>
      </w:r>
    </w:p>
    <w:p w:rsidR="008F2CC6" w:rsidRDefault="00F33B16" w:rsidP="008F2CC6">
      <w:r>
        <w:rPr>
          <w:rFonts w:ascii="Verdana" w:hAnsi="Verdana"/>
          <w:color w:val="111111"/>
          <w:sz w:val="20"/>
          <w:szCs w:val="20"/>
        </w:rPr>
        <w:t xml:space="preserve">• </w:t>
      </w:r>
      <w:r w:rsidR="008F2CC6">
        <w:t xml:space="preserve"> Yönetim kurulu veya denetim komitesinin katılımı</w:t>
      </w:r>
    </w:p>
    <w:p w:rsidR="008F2CC6" w:rsidRDefault="00F33B16" w:rsidP="008F2CC6">
      <w:r>
        <w:rPr>
          <w:rFonts w:ascii="Verdana" w:hAnsi="Verdana"/>
          <w:color w:val="111111"/>
          <w:sz w:val="20"/>
          <w:szCs w:val="20"/>
        </w:rPr>
        <w:t>•</w:t>
      </w:r>
      <w:r w:rsidR="00E7593D">
        <w:t xml:space="preserve"> </w:t>
      </w:r>
      <w:r w:rsidR="008F2CC6">
        <w:t xml:space="preserve"> Yönetim felsefesi ve faaliyet yaklaşımı</w:t>
      </w:r>
    </w:p>
    <w:p w:rsidR="008F2CC6" w:rsidRDefault="00F33B16" w:rsidP="008F2CC6">
      <w:r>
        <w:rPr>
          <w:rFonts w:ascii="Verdana" w:hAnsi="Verdana"/>
          <w:color w:val="111111"/>
          <w:sz w:val="20"/>
          <w:szCs w:val="20"/>
        </w:rPr>
        <w:t>•</w:t>
      </w:r>
      <w:r w:rsidR="00E7593D">
        <w:t xml:space="preserve"> </w:t>
      </w:r>
      <w:r w:rsidR="008F2CC6">
        <w:t xml:space="preserve"> Örgütsel yapı</w:t>
      </w:r>
    </w:p>
    <w:p w:rsidR="008F2CC6" w:rsidRDefault="00F33B16" w:rsidP="008F2CC6">
      <w:r>
        <w:rPr>
          <w:rFonts w:ascii="Verdana" w:hAnsi="Verdana"/>
          <w:color w:val="111111"/>
          <w:sz w:val="20"/>
          <w:szCs w:val="20"/>
        </w:rPr>
        <w:lastRenderedPageBreak/>
        <w:t>•</w:t>
      </w:r>
      <w:r>
        <w:t xml:space="preserve"> </w:t>
      </w:r>
      <w:r w:rsidR="008F2CC6">
        <w:t xml:space="preserve"> Yetki ve sorumluluk verme yöntemleri</w:t>
      </w:r>
    </w:p>
    <w:p w:rsidR="008F2CC6" w:rsidRDefault="00F33B16" w:rsidP="008F2CC6">
      <w:r>
        <w:rPr>
          <w:rFonts w:ascii="Verdana" w:hAnsi="Verdana"/>
          <w:color w:val="111111"/>
          <w:sz w:val="20"/>
          <w:szCs w:val="20"/>
        </w:rPr>
        <w:t xml:space="preserve">• </w:t>
      </w:r>
      <w:r w:rsidR="008F2CC6">
        <w:t xml:space="preserve"> İnsan kaynakları politikaları ve uygulamaları</w:t>
      </w:r>
    </w:p>
    <w:p w:rsidR="008F2CC6" w:rsidRDefault="008F2CC6" w:rsidP="008F2CC6">
      <w:r>
        <w:t>Kontrol çevresi diğer tüm iç kontrol bileşenlerinin temelini oluşturur.</w:t>
      </w:r>
    </w:p>
    <w:p w:rsidR="008F2CC6" w:rsidRDefault="008F2CC6" w:rsidP="008F2CC6">
      <w:r>
        <w:t xml:space="preserve">Denetim komitesi: Yönetim kurulunun bir alt komitesidir. Yönetimin bir parçası değildir. </w:t>
      </w:r>
    </w:p>
    <w:p w:rsidR="008F2CC6" w:rsidRDefault="008F2CC6" w:rsidP="008F2CC6">
      <w:r>
        <w:t>İlke olarak yönetimden bağımsız olmalıdır. Denetim komitesi temel olarak işletmenin finansal raporlarının, yasalara ve mevcut düzenlemelerle olan uygunluğunun sağlanmasından sorumludur.</w:t>
      </w:r>
    </w:p>
    <w:p w:rsidR="008F2CC6" w:rsidRDefault="008F2CC6" w:rsidP="008F2CC6">
      <w:r>
        <w:t>Risk Değerleme: Risk işletme faaliyetlerinin planlandığı gibi gerçekleşmeme olasılığıdır. Risk değerlemesi, bir işletmede amaçların belirlenmesi ve bu amaçlara ulaşmayı engelleyen iç ve dış faktörlerin dikkate alınarak yönetim tarzının biçimlendirilmesidir.</w:t>
      </w:r>
    </w:p>
    <w:p w:rsidR="008F2CC6" w:rsidRDefault="008F2CC6" w:rsidP="008F2CC6">
      <w:r>
        <w:t>Kontrol Eylemleri: İşletmenin amaçlarına ulaşmasını engelleyecek risklerin önlenmesine yardımcı olan politikaların ve yordamların uygulanmasıdır. Kısacası kontrol eylemleri  işletmenin olası hata ve hileleri önleyici tedbirler almasıdır. Başka bir ifade ile olası hata ve hilelere uygun politika ve prosedürler uygulamasıdır. İşletmedeki Kontrol Eylemleri şöyle sınıflandırılabilir:</w:t>
      </w:r>
    </w:p>
    <w:p w:rsidR="008F2CC6" w:rsidRDefault="008F2CC6" w:rsidP="008F2CC6">
      <w:r>
        <w:t>1. Üst yönetim kademelerinin değişik alanlardaki performans sonuçlarının incelemesi</w:t>
      </w:r>
    </w:p>
    <w:p w:rsidR="008F2CC6" w:rsidRDefault="008F2CC6" w:rsidP="008F2CC6">
      <w:r>
        <w:t>2. Faaliyetsel veya eylemsel düzeydeki yöneticilerin kendi bölüm veya birimleriyle ilgili performans sonuçlarını izleme</w:t>
      </w:r>
    </w:p>
    <w:p w:rsidR="008F2CC6" w:rsidRDefault="008F2CC6" w:rsidP="008F2CC6">
      <w:r>
        <w:t>3. Fiziksel kontroller</w:t>
      </w:r>
    </w:p>
    <w:p w:rsidR="008F2CC6" w:rsidRDefault="008F2CC6" w:rsidP="008F2CC6">
      <w:r>
        <w:t xml:space="preserve">4. Bilgi </w:t>
      </w:r>
      <w:proofErr w:type="spellStart"/>
      <w:r>
        <w:t>süreçleme</w:t>
      </w:r>
      <w:proofErr w:type="spellEnd"/>
      <w:r>
        <w:t xml:space="preserve"> ve bilgi sistemleri üzerindeki kontroller</w:t>
      </w:r>
    </w:p>
    <w:p w:rsidR="008F2CC6" w:rsidRDefault="008F2CC6" w:rsidP="008F2CC6">
      <w:r>
        <w:t>5. Amaçlar ile fiili sonuçları karşılaştırmamızı sağlayan performans göstergelerinin oluşturulması</w:t>
      </w:r>
    </w:p>
    <w:p w:rsidR="008F2CC6" w:rsidRDefault="008F2CC6" w:rsidP="008F2CC6">
      <w:r>
        <w:t>6. Görevlerin ayırımı</w:t>
      </w:r>
    </w:p>
    <w:p w:rsidR="008F2CC6" w:rsidRDefault="008F2CC6" w:rsidP="008F2CC6">
      <w:r>
        <w:t>Bilgi ve İletişim: İşletmelerdeki bilgi akışının kaynağı bilgi sistemleridir. Muhasebe bilgi sistemi yönetimin ihtiyaç duyduğu finansal bilgileri üreten işletmedeki en eski bilgi sistemlerinden biridir. Muhasebe bilgi sisteminin etkin olması iç kontrolün finansal amaçlarına ulaşmasında önemli rol oynar. Genel olarak bilgi sistemleri bir işletmenin faaliyetlerinin devamlılığını ve kontrolünü mümkün kılan, faaliyetsel, finansal ve uygunlukla ilgili bilgileri içeren raporları üretmekle görevlidir.</w:t>
      </w:r>
    </w:p>
    <w:p w:rsidR="008F2CC6" w:rsidRDefault="008F2CC6" w:rsidP="008F2CC6">
      <w:r>
        <w:t>İşletmeler çalışanların üstlendikleri sorumlulukları başarabilmeleri için gerekli bilgiyi belirlemeli, tutmalı, uygun biçim ve zamanda iletmelidir. İşletmede bilgi sistemlerinin kurulması yeterli değildir. Bunun yanında işletmenin kendi içerisindeki ve işletme dışındaki bilgi iletişim kanalları açık olmalıdır. Bunlar için iletişim kuralları getirilmelidir.</w:t>
      </w:r>
    </w:p>
    <w:p w:rsidR="008F2CC6" w:rsidRDefault="008F2CC6" w:rsidP="008F2CC6">
      <w:r>
        <w:t xml:space="preserve">İzleme: İzleme, iç kontrolün dört unsurunda ortaya çıkan iç kontrol tablosunun sürekli takip edilmesi ve değerlendirilmesidir. İç kontrol’ün neden izlenmesine gerek vardır sorusuna şu </w:t>
      </w:r>
      <w:r>
        <w:lastRenderedPageBreak/>
        <w:t>şekilde cevap verebiliriz. Zaman içersinde iç kontrol değişikliklere ve bozulmalara maruz kalabilir veya daha gelişmiş iç kontrol yöntemleri ortaya çıkmış olabilir.</w:t>
      </w:r>
    </w:p>
    <w:p w:rsidR="008F2CC6" w:rsidRDefault="008F2CC6" w:rsidP="008F2CC6">
      <w:r>
        <w:t>İzleme iki temel nedene yöneliktir.</w:t>
      </w:r>
    </w:p>
    <w:p w:rsidR="008F2CC6" w:rsidRDefault="008F2CC6" w:rsidP="008F2CC6">
      <w:r>
        <w:t xml:space="preserve">1)Mevcut iç kontrolün etkinliğinin takibi ve değerlendirilmesi amacıyla yapılan izlemedir. </w:t>
      </w:r>
    </w:p>
    <w:p w:rsidR="008F2CC6" w:rsidRDefault="008F2CC6" w:rsidP="008F2CC6">
      <w:r>
        <w:t>Zaman içerisinde iç kontrolle ilgili yöntemlerin etkinliği değişebilir. Eskiden çok etkin olan yöntemler etkisiz hale gelebilir.</w:t>
      </w:r>
    </w:p>
    <w:p w:rsidR="008F2CC6" w:rsidRDefault="008F2CC6" w:rsidP="008F2CC6">
      <w:r>
        <w:t>2)Yeni gelişmeler değişen koşullar neticesinde işletmede uygulanabilecek yeni kontrol yöntemlerinin tespitine yönelik izlemedir.</w:t>
      </w:r>
    </w:p>
    <w:p w:rsidR="008F2CC6" w:rsidRDefault="008F2CC6" w:rsidP="008F2CC6">
      <w:r>
        <w:t>İzleme unsurunun başarılmasında işletmedeki iç denetim eylemelerinin rolü büyüktür.</w:t>
      </w:r>
    </w:p>
    <w:p w:rsidR="008F2CC6" w:rsidRDefault="007A74C5" w:rsidP="008F2CC6">
      <w:r>
        <w:t>(</w:t>
      </w:r>
      <w:r w:rsidR="008F2CC6">
        <w:t>Eskişehir Osmangazi Üniversitesi İİBF/İşletme</w:t>
      </w:r>
      <w:r>
        <w:t xml:space="preserve"> </w:t>
      </w:r>
      <w:r w:rsidR="008F2CC6">
        <w:t>Yrd.</w:t>
      </w:r>
      <w:proofErr w:type="spellStart"/>
      <w:r w:rsidR="008F2CC6">
        <w:t>Doç.Dr</w:t>
      </w:r>
      <w:proofErr w:type="spellEnd"/>
      <w:r w:rsidR="008F2CC6">
        <w:t>.Murat KİRACI</w:t>
      </w:r>
      <w:r w:rsidR="009B2691">
        <w:t xml:space="preserve"> 2009</w:t>
      </w:r>
      <w:r>
        <w:t>)</w:t>
      </w:r>
    </w:p>
    <w:p w:rsidR="008F2CC6" w:rsidRDefault="008F2CC6"/>
    <w:p w:rsidR="00F4043D" w:rsidRPr="009B2691" w:rsidRDefault="00F4043D">
      <w:pPr>
        <w:rPr>
          <w:b/>
        </w:rPr>
      </w:pPr>
      <w:r w:rsidRPr="009B2691">
        <w:rPr>
          <w:b/>
        </w:rPr>
        <w:t>SONUÇ</w:t>
      </w:r>
    </w:p>
    <w:p w:rsidR="00F4043D" w:rsidRDefault="00F4043D" w:rsidP="00F4043D">
      <w:r>
        <w:t xml:space="preserve">Sanayi Devriminden sonra büyük bir gelişme gösteren muhasebe denetiminde amaç 1900'lere kadar suren aşamada, muhasebe kayıtlarındaki hata ve hileleri ortaya çıkarmak iken, 20.yy' in ilk yarısından itibaren bu önemini yavaş </w:t>
      </w:r>
      <w:proofErr w:type="spellStart"/>
      <w:r>
        <w:t>yavaş</w:t>
      </w:r>
      <w:proofErr w:type="spellEnd"/>
      <w:r>
        <w:t xml:space="preserve">  yitirmeye başlamıştır. 20.yy' in ikinci yarısından itibaren ise, mali tablolarda, özellikle mali tablolarda</w:t>
      </w:r>
      <w:r w:rsidR="009B2691">
        <w:t xml:space="preserve"> (</w:t>
      </w:r>
      <w:r>
        <w:t xml:space="preserve"> bilanço</w:t>
      </w:r>
      <w:r w:rsidR="009B2691">
        <w:t xml:space="preserve">, gelir tablosu vb.) </w:t>
      </w:r>
      <w:r>
        <w:t xml:space="preserve"> yer alan bilgilerin doğruluğunu ara</w:t>
      </w:r>
      <w:r w:rsidR="009B2691">
        <w:t>ş</w:t>
      </w:r>
      <w:r>
        <w:t>t</w:t>
      </w:r>
      <w:r w:rsidR="009B2691">
        <w:t>ı</w:t>
      </w:r>
      <w:r>
        <w:t>rmak as</w:t>
      </w:r>
      <w:r w:rsidR="009B2691">
        <w:t>ıl</w:t>
      </w:r>
      <w:r>
        <w:t xml:space="preserve"> ama</w:t>
      </w:r>
      <w:r w:rsidR="009B2691">
        <w:t>ç</w:t>
      </w:r>
      <w:r>
        <w:t xml:space="preserve"> olmu</w:t>
      </w:r>
      <w:r w:rsidR="009B2691">
        <w:t>ş</w:t>
      </w:r>
      <w:r>
        <w:t>tur. Denetim ama</w:t>
      </w:r>
      <w:r w:rsidR="009B2691">
        <w:t>ç</w:t>
      </w:r>
      <w:r>
        <w:t>lar</w:t>
      </w:r>
      <w:r w:rsidR="009B2691">
        <w:t>ı</w:t>
      </w:r>
      <w:r>
        <w:t>ndaki bu de</w:t>
      </w:r>
      <w:r w:rsidR="009B2691">
        <w:t>ğ</w:t>
      </w:r>
      <w:r>
        <w:t>i</w:t>
      </w:r>
      <w:r w:rsidR="009B2691">
        <w:t>ş</w:t>
      </w:r>
      <w:r>
        <w:t>me, denetim tekniklerinin de de</w:t>
      </w:r>
      <w:r w:rsidR="009B2691">
        <w:t>ğ</w:t>
      </w:r>
      <w:r>
        <w:t>i</w:t>
      </w:r>
      <w:r w:rsidR="009B2691">
        <w:t>ş</w:t>
      </w:r>
      <w:r>
        <w:t>mesine yo1 a</w:t>
      </w:r>
      <w:r w:rsidR="009B2691">
        <w:t>çmıştır.</w:t>
      </w:r>
    </w:p>
    <w:p w:rsidR="00354088" w:rsidRDefault="00354088"/>
    <w:p w:rsidR="0009322E" w:rsidRDefault="0009322E"/>
    <w:p w:rsidR="0009322E" w:rsidRDefault="0009322E"/>
    <w:p w:rsidR="0009322E" w:rsidRDefault="0009322E"/>
    <w:p w:rsidR="0009322E" w:rsidRDefault="0009322E"/>
    <w:p w:rsidR="0009322E" w:rsidRDefault="0009322E"/>
    <w:p w:rsidR="0009322E" w:rsidRDefault="0009322E"/>
    <w:p w:rsidR="0009322E" w:rsidRDefault="0009322E"/>
    <w:p w:rsidR="0009322E" w:rsidRDefault="0009322E"/>
    <w:p w:rsidR="0009322E" w:rsidRDefault="0009322E"/>
    <w:p w:rsidR="0009322E" w:rsidRDefault="0009322E"/>
    <w:p w:rsidR="0009322E" w:rsidRDefault="0009322E"/>
    <w:p w:rsidR="0009322E" w:rsidRDefault="0009322E"/>
    <w:p w:rsidR="00354088" w:rsidRDefault="00354088">
      <w:pPr>
        <w:rPr>
          <w:b/>
        </w:rPr>
      </w:pPr>
      <w:r w:rsidRPr="00354088">
        <w:rPr>
          <w:b/>
        </w:rPr>
        <w:lastRenderedPageBreak/>
        <w:t>KAYNAKÇA</w:t>
      </w:r>
    </w:p>
    <w:p w:rsidR="00823E74" w:rsidRDefault="00740A76" w:rsidP="00823E74">
      <w:hyperlink r:id="rId11" w:history="1">
        <w:r w:rsidR="00823E74">
          <w:rPr>
            <w:rStyle w:val="Kpr"/>
          </w:rPr>
          <w:t>http://www.denetci.gen.tr/tag/denetim-ve-benzer-kavramlar/</w:t>
        </w:r>
      </w:hyperlink>
      <w:r w:rsidR="00823E74">
        <w:t xml:space="preserve">  15 09 2012</w:t>
      </w:r>
    </w:p>
    <w:p w:rsidR="00823E74" w:rsidRDefault="00823E74" w:rsidP="00823E74">
      <w:proofErr w:type="spellStart"/>
      <w:r w:rsidRPr="00823E74">
        <w:t>Türmob</w:t>
      </w:r>
      <w:proofErr w:type="spellEnd"/>
      <w:r w:rsidRPr="00823E74">
        <w:t xml:space="preserve"> temmuz 2011 ders notları</w:t>
      </w:r>
      <w:r w:rsidR="00E9191A">
        <w:t xml:space="preserve">  </w:t>
      </w:r>
      <w:r w:rsidRPr="00823E74">
        <w:t xml:space="preserve">Prof. Dr. Nejat Bozkurt Marmara Üniversitesi  </w:t>
      </w:r>
    </w:p>
    <w:p w:rsidR="00823E74" w:rsidRDefault="00823E74" w:rsidP="00823E74">
      <w:r>
        <w:t>Eskişehir Osmangazi Üniversitesi İİBF/İşletme</w:t>
      </w:r>
    </w:p>
    <w:p w:rsidR="00823E74" w:rsidRDefault="00823E74" w:rsidP="00823E74">
      <w:r>
        <w:t>Yrd.</w:t>
      </w:r>
      <w:proofErr w:type="spellStart"/>
      <w:r>
        <w:t>Doç.Dr</w:t>
      </w:r>
      <w:proofErr w:type="spellEnd"/>
      <w:r>
        <w:t>.Murat KİRACI</w:t>
      </w:r>
    </w:p>
    <w:p w:rsidR="007F263F" w:rsidRDefault="007F263F" w:rsidP="007F263F">
      <w:pPr>
        <w:pStyle w:val="NormalWeb"/>
        <w:shd w:val="clear" w:color="auto" w:fill="FFFFFF"/>
        <w:spacing w:before="75" w:beforeAutospacing="0" w:after="225" w:afterAutospacing="0" w:line="288" w:lineRule="atLeast"/>
        <w:textAlignment w:val="baseline"/>
        <w:rPr>
          <w:rFonts w:ascii="Verdana" w:hAnsi="Verdana"/>
          <w:color w:val="111111"/>
          <w:sz w:val="20"/>
          <w:szCs w:val="20"/>
        </w:rPr>
      </w:pPr>
      <w:r>
        <w:rPr>
          <w:rFonts w:ascii="Verdana" w:hAnsi="Verdana"/>
          <w:color w:val="111111"/>
          <w:sz w:val="20"/>
          <w:szCs w:val="20"/>
        </w:rPr>
        <w:t xml:space="preserve"> Kamuran </w:t>
      </w:r>
      <w:proofErr w:type="spellStart"/>
      <w:r>
        <w:rPr>
          <w:rFonts w:ascii="Verdana" w:hAnsi="Verdana"/>
          <w:color w:val="111111"/>
          <w:sz w:val="20"/>
          <w:szCs w:val="20"/>
        </w:rPr>
        <w:t>Pekiner</w:t>
      </w:r>
      <w:proofErr w:type="spellEnd"/>
      <w:r>
        <w:rPr>
          <w:rFonts w:ascii="Verdana" w:hAnsi="Verdana"/>
          <w:color w:val="111111"/>
          <w:sz w:val="20"/>
          <w:szCs w:val="20"/>
        </w:rPr>
        <w:t>, İşletme Denetimi, İşletme Analizi, İ.Ü. İşletme Fakültesi Muhasebe Enstitüsü Yayım, No.22, İstanbul, 1977, s.4.</w:t>
      </w:r>
    </w:p>
    <w:p w:rsidR="007F263F" w:rsidRDefault="007F263F" w:rsidP="00823E74"/>
    <w:p w:rsidR="00823E74" w:rsidRPr="00354088" w:rsidRDefault="00823E74">
      <w:pPr>
        <w:rPr>
          <w:b/>
        </w:rPr>
      </w:pPr>
    </w:p>
    <w:sectPr w:rsidR="00823E74" w:rsidRPr="00354088" w:rsidSect="00226FF1">
      <w:pgSz w:w="11906" w:h="16838"/>
      <w:pgMar w:top="1701" w:right="1134" w:bottom="1701" w:left="226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9D5" w:rsidRDefault="00F909D5" w:rsidP="0025066A">
      <w:pPr>
        <w:spacing w:after="0" w:line="240" w:lineRule="auto"/>
      </w:pPr>
      <w:r>
        <w:separator/>
      </w:r>
    </w:p>
  </w:endnote>
  <w:endnote w:type="continuationSeparator" w:id="0">
    <w:p w:rsidR="00F909D5" w:rsidRDefault="00F909D5" w:rsidP="002506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16151"/>
      <w:docPartObj>
        <w:docPartGallery w:val="Page Numbers (Bottom of Page)"/>
        <w:docPartUnique/>
      </w:docPartObj>
    </w:sdtPr>
    <w:sdtContent>
      <w:p w:rsidR="00233B0D" w:rsidRDefault="00740A76">
        <w:pPr>
          <w:pStyle w:val="Altbilgi"/>
          <w:jc w:val="right"/>
        </w:pPr>
        <w:fldSimple w:instr=" PAGE   \* MERGEFORMAT ">
          <w:r w:rsidR="00233B0D">
            <w:rPr>
              <w:noProof/>
            </w:rPr>
            <w:t>3</w:t>
          </w:r>
        </w:fldSimple>
      </w:p>
    </w:sdtContent>
  </w:sdt>
  <w:p w:rsidR="00226FF1" w:rsidRDefault="00226FF1">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16152"/>
      <w:docPartObj>
        <w:docPartGallery w:val="Page Numbers (Bottom of Page)"/>
        <w:docPartUnique/>
      </w:docPartObj>
    </w:sdtPr>
    <w:sdtContent>
      <w:p w:rsidR="00233B0D" w:rsidRDefault="00740A76">
        <w:pPr>
          <w:pStyle w:val="Altbilgi"/>
          <w:jc w:val="right"/>
        </w:pPr>
        <w:fldSimple w:instr=" PAGE   \* MERGEFORMAT ">
          <w:r w:rsidR="003A649D">
            <w:rPr>
              <w:noProof/>
            </w:rPr>
            <w:t>1</w:t>
          </w:r>
        </w:fldSimple>
      </w:p>
    </w:sdtContent>
  </w:sdt>
  <w:p w:rsidR="00233B0D" w:rsidRDefault="00233B0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9D5" w:rsidRDefault="00F909D5" w:rsidP="0025066A">
      <w:pPr>
        <w:spacing w:after="0" w:line="240" w:lineRule="auto"/>
      </w:pPr>
      <w:r>
        <w:separator/>
      </w:r>
    </w:p>
  </w:footnote>
  <w:footnote w:type="continuationSeparator" w:id="0">
    <w:p w:rsidR="00F909D5" w:rsidRDefault="00F909D5" w:rsidP="002506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FE6" w:rsidRDefault="00F909D5" w:rsidP="00BC5965">
    <w:pPr>
      <w:pStyle w:val="stbilgi"/>
      <w:jc w:val="center"/>
    </w:pPr>
  </w:p>
  <w:p w:rsidR="00C42FE6" w:rsidRDefault="00F909D5">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13314"/>
  </w:hdrShapeDefaults>
  <w:footnotePr>
    <w:footnote w:id="-1"/>
    <w:footnote w:id="0"/>
  </w:footnotePr>
  <w:endnotePr>
    <w:endnote w:id="-1"/>
    <w:endnote w:id="0"/>
  </w:endnotePr>
  <w:compat>
    <w:useFELayout/>
  </w:compat>
  <w:rsids>
    <w:rsidRoot w:val="00390E60"/>
    <w:rsid w:val="00007639"/>
    <w:rsid w:val="00060940"/>
    <w:rsid w:val="0009322E"/>
    <w:rsid w:val="000C7340"/>
    <w:rsid w:val="0010586C"/>
    <w:rsid w:val="001B4266"/>
    <w:rsid w:val="00223D21"/>
    <w:rsid w:val="00224044"/>
    <w:rsid w:val="00226FF1"/>
    <w:rsid w:val="002315C5"/>
    <w:rsid w:val="00233B0D"/>
    <w:rsid w:val="0025066A"/>
    <w:rsid w:val="00262676"/>
    <w:rsid w:val="00277B69"/>
    <w:rsid w:val="00354088"/>
    <w:rsid w:val="00390E60"/>
    <w:rsid w:val="003A649D"/>
    <w:rsid w:val="005508AB"/>
    <w:rsid w:val="00550CD6"/>
    <w:rsid w:val="005B41E2"/>
    <w:rsid w:val="005E59BB"/>
    <w:rsid w:val="005E7B66"/>
    <w:rsid w:val="0067092E"/>
    <w:rsid w:val="00675A3A"/>
    <w:rsid w:val="006D7585"/>
    <w:rsid w:val="0071259F"/>
    <w:rsid w:val="00740A76"/>
    <w:rsid w:val="007A74C5"/>
    <w:rsid w:val="007F263F"/>
    <w:rsid w:val="00823E74"/>
    <w:rsid w:val="0087414D"/>
    <w:rsid w:val="008B352A"/>
    <w:rsid w:val="008F2CC6"/>
    <w:rsid w:val="009869EF"/>
    <w:rsid w:val="009B2691"/>
    <w:rsid w:val="00A32856"/>
    <w:rsid w:val="00A57AD7"/>
    <w:rsid w:val="00B13D1F"/>
    <w:rsid w:val="00BD08EE"/>
    <w:rsid w:val="00C31331"/>
    <w:rsid w:val="00C6448C"/>
    <w:rsid w:val="00D05EB6"/>
    <w:rsid w:val="00D474C6"/>
    <w:rsid w:val="00D61CC6"/>
    <w:rsid w:val="00D72FF9"/>
    <w:rsid w:val="00D74DD7"/>
    <w:rsid w:val="00E7593D"/>
    <w:rsid w:val="00E9191A"/>
    <w:rsid w:val="00F33B16"/>
    <w:rsid w:val="00F4043D"/>
    <w:rsid w:val="00F51DB4"/>
    <w:rsid w:val="00F84083"/>
    <w:rsid w:val="00F909D5"/>
    <w:rsid w:val="00F94E38"/>
    <w:rsid w:val="00FA3130"/>
  </w:rsids>
  <m:mathPr>
    <m:mathFont m:val="Cambria Math"/>
    <m:brkBin m:val="before"/>
    <m:brkBinSub m:val="--"/>
    <m:smallFrac m:val="off"/>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E6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390E60"/>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390E60"/>
    <w:rPr>
      <w:b/>
      <w:bCs/>
    </w:rPr>
  </w:style>
  <w:style w:type="character" w:styleId="Kpr">
    <w:name w:val="Hyperlink"/>
    <w:basedOn w:val="VarsaylanParagrafYazTipi"/>
    <w:uiPriority w:val="99"/>
    <w:semiHidden/>
    <w:unhideWhenUsed/>
    <w:rsid w:val="00390E60"/>
    <w:rPr>
      <w:color w:val="0000FF"/>
      <w:u w:val="single"/>
    </w:rPr>
  </w:style>
  <w:style w:type="paragraph" w:styleId="stbilgi">
    <w:name w:val="header"/>
    <w:basedOn w:val="Normal"/>
    <w:link w:val="stbilgiChar"/>
    <w:uiPriority w:val="99"/>
    <w:unhideWhenUsed/>
    <w:rsid w:val="00D61CC6"/>
    <w:pPr>
      <w:tabs>
        <w:tab w:val="center" w:pos="4536"/>
        <w:tab w:val="right" w:pos="9072"/>
      </w:tabs>
      <w:spacing w:after="0" w:line="240" w:lineRule="auto"/>
    </w:pPr>
    <w:rPr>
      <w:rFonts w:ascii="Calibri" w:eastAsia="Times New Roman" w:hAnsi="Calibri" w:cs="Times New Roman"/>
      <w:lang w:eastAsia="tr-TR"/>
    </w:rPr>
  </w:style>
  <w:style w:type="character" w:customStyle="1" w:styleId="stbilgiChar">
    <w:name w:val="Üstbilgi Char"/>
    <w:basedOn w:val="VarsaylanParagrafYazTipi"/>
    <w:link w:val="stbilgi"/>
    <w:uiPriority w:val="99"/>
    <w:rsid w:val="00D61CC6"/>
    <w:rPr>
      <w:rFonts w:ascii="Calibri" w:eastAsia="Times New Roman" w:hAnsi="Calibri" w:cs="Times New Roman"/>
      <w:lang w:eastAsia="tr-TR"/>
    </w:rPr>
  </w:style>
  <w:style w:type="paragraph" w:styleId="Altbilgi">
    <w:name w:val="footer"/>
    <w:basedOn w:val="Normal"/>
    <w:link w:val="AltbilgiChar"/>
    <w:uiPriority w:val="99"/>
    <w:unhideWhenUsed/>
    <w:rsid w:val="005508A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508AB"/>
  </w:style>
</w:styles>
</file>

<file path=word/webSettings.xml><?xml version="1.0" encoding="utf-8"?>
<w:webSettings xmlns:r="http://schemas.openxmlformats.org/officeDocument/2006/relationships" xmlns:w="http://schemas.openxmlformats.org/wordprocessingml/2006/main">
  <w:divs>
    <w:div w:id="22133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denetci.gen.tr/tag/denetim-ve-benzer-kavramlar/" TargetMode="External"/><Relationship Id="rId5" Type="http://schemas.openxmlformats.org/officeDocument/2006/relationships/footnotes" Target="footnotes.xml"/><Relationship Id="rId10" Type="http://schemas.openxmlformats.org/officeDocument/2006/relationships/hyperlink" Target="http://www.denetci.gen.tr/tag/denetim-ve-benzer-kavramlar/"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Gri Tonlamalı">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DE1A24-2F67-4825-9696-670A1B9F8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19</Pages>
  <Words>6014</Words>
  <Characters>34284</Characters>
  <Application>Microsoft Office Word</Application>
  <DocSecurity>0</DocSecurity>
  <Lines>285</Lines>
  <Paragraphs>80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41</cp:revision>
  <dcterms:created xsi:type="dcterms:W3CDTF">2013-04-20T08:29:00Z</dcterms:created>
  <dcterms:modified xsi:type="dcterms:W3CDTF">2014-11-16T08:04:00Z</dcterms:modified>
</cp:coreProperties>
</file>